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4E46C" w14:textId="77777777" w:rsidR="00567E1A" w:rsidRPr="00D92D1E" w:rsidRDefault="00567E1A" w:rsidP="00567E1A">
      <w:pPr>
        <w:spacing w:after="0" w:line="276" w:lineRule="auto"/>
        <w:rPr>
          <w:rFonts w:ascii="Times New Roman" w:eastAsia="Calibri" w:hAnsi="Times New Roman" w:cs="Times New Roman"/>
          <w:b/>
          <w:kern w:val="0"/>
          <w:sz w:val="24"/>
          <w:szCs w:val="24"/>
          <w14:ligatures w14:val="none"/>
        </w:rPr>
      </w:pPr>
    </w:p>
    <w:p w14:paraId="283BFC9F" w14:textId="5B7F7A5E" w:rsidR="00567E1A" w:rsidRPr="00D92D1E" w:rsidRDefault="00567E1A" w:rsidP="00D92D1E">
      <w:pPr>
        <w:spacing w:after="0"/>
        <w:jc w:val="center"/>
        <w:rPr>
          <w:rFonts w:ascii="Times New Roman" w:hAnsi="Times New Roman" w:cs="Times New Roman"/>
          <w:b/>
          <w:bCs/>
          <w:sz w:val="24"/>
          <w:szCs w:val="24"/>
        </w:rPr>
      </w:pPr>
      <w:r w:rsidRPr="00D92D1E">
        <w:rPr>
          <w:rFonts w:ascii="Times New Roman" w:hAnsi="Times New Roman" w:cs="Times New Roman"/>
          <w:b/>
          <w:bCs/>
          <w:sz w:val="24"/>
          <w:szCs w:val="24"/>
        </w:rPr>
        <w:t>Zarządzenie wewnętrzne nr 3 /2024</w:t>
      </w:r>
    </w:p>
    <w:p w14:paraId="20571D21" w14:textId="4486620F" w:rsidR="00567E1A" w:rsidRPr="00D92D1E" w:rsidRDefault="00567E1A" w:rsidP="00D92D1E">
      <w:pPr>
        <w:spacing w:after="0"/>
        <w:jc w:val="center"/>
        <w:rPr>
          <w:rFonts w:ascii="Times New Roman" w:hAnsi="Times New Roman" w:cs="Times New Roman"/>
          <w:b/>
          <w:bCs/>
          <w:sz w:val="24"/>
          <w:szCs w:val="24"/>
        </w:rPr>
      </w:pPr>
      <w:r w:rsidRPr="00D92D1E">
        <w:rPr>
          <w:rFonts w:ascii="Times New Roman" w:hAnsi="Times New Roman" w:cs="Times New Roman"/>
          <w:b/>
          <w:bCs/>
          <w:sz w:val="24"/>
          <w:szCs w:val="24"/>
        </w:rPr>
        <w:t>Zarządu Przedsiębiorstwa Wodociągów i Kanalizacji w Nowym Tomyślu</w:t>
      </w:r>
    </w:p>
    <w:p w14:paraId="49054BC3" w14:textId="726CA13A" w:rsidR="00567E1A" w:rsidRPr="00D92D1E" w:rsidRDefault="00567E1A" w:rsidP="00D92D1E">
      <w:pPr>
        <w:spacing w:after="0"/>
        <w:jc w:val="center"/>
        <w:rPr>
          <w:rFonts w:ascii="Times New Roman" w:hAnsi="Times New Roman" w:cs="Times New Roman"/>
          <w:b/>
          <w:bCs/>
          <w:sz w:val="24"/>
          <w:szCs w:val="24"/>
        </w:rPr>
      </w:pPr>
      <w:r w:rsidRPr="00D92D1E">
        <w:rPr>
          <w:rFonts w:ascii="Times New Roman" w:hAnsi="Times New Roman" w:cs="Times New Roman"/>
          <w:b/>
          <w:bCs/>
          <w:sz w:val="24"/>
          <w:szCs w:val="24"/>
        </w:rPr>
        <w:t>z dnia 17.09.2024</w:t>
      </w:r>
    </w:p>
    <w:p w14:paraId="6B384A55" w14:textId="77777777" w:rsidR="00567E1A" w:rsidRPr="00D92D1E" w:rsidRDefault="00567E1A" w:rsidP="00567E1A">
      <w:pPr>
        <w:rPr>
          <w:rFonts w:ascii="Times New Roman" w:hAnsi="Times New Roman" w:cs="Times New Roman"/>
          <w:sz w:val="24"/>
          <w:szCs w:val="24"/>
        </w:rPr>
      </w:pPr>
    </w:p>
    <w:p w14:paraId="254A1021" w14:textId="32F58583" w:rsidR="00567E1A" w:rsidRPr="00D92D1E" w:rsidRDefault="00DD05D9" w:rsidP="00D92D1E">
      <w:pPr>
        <w:jc w:val="both"/>
        <w:rPr>
          <w:rFonts w:ascii="Times New Roman" w:hAnsi="Times New Roman" w:cs="Times New Roman"/>
          <w:sz w:val="24"/>
          <w:szCs w:val="24"/>
        </w:rPr>
      </w:pPr>
      <w:r>
        <w:rPr>
          <w:rFonts w:ascii="Times New Roman" w:hAnsi="Times New Roman" w:cs="Times New Roman"/>
          <w:b/>
          <w:bCs/>
          <w:sz w:val="24"/>
          <w:szCs w:val="24"/>
        </w:rPr>
        <w:t>w sprawie</w:t>
      </w:r>
      <w:r w:rsidR="00567E1A" w:rsidRPr="00D92D1E">
        <w:rPr>
          <w:rFonts w:ascii="Times New Roman" w:hAnsi="Times New Roman" w:cs="Times New Roman"/>
          <w:b/>
          <w:bCs/>
          <w:sz w:val="24"/>
          <w:szCs w:val="24"/>
        </w:rPr>
        <w:t xml:space="preserve">: </w:t>
      </w:r>
      <w:r w:rsidR="00567E1A" w:rsidRPr="00D92D1E">
        <w:rPr>
          <w:rFonts w:ascii="Times New Roman" w:hAnsi="Times New Roman" w:cs="Times New Roman"/>
          <w:sz w:val="24"/>
          <w:szCs w:val="24"/>
        </w:rPr>
        <w:t xml:space="preserve"> sprawie wprowadzenia procedury zgłaszania nieprawidłowości</w:t>
      </w:r>
      <w:r w:rsidR="00D92D1E" w:rsidRPr="00D92D1E">
        <w:rPr>
          <w:rFonts w:ascii="Times New Roman" w:hAnsi="Times New Roman" w:cs="Times New Roman"/>
          <w:sz w:val="24"/>
          <w:szCs w:val="24"/>
        </w:rPr>
        <w:t xml:space="preserve"> </w:t>
      </w:r>
      <w:r w:rsidR="00567E1A" w:rsidRPr="00D92D1E">
        <w:rPr>
          <w:rFonts w:ascii="Times New Roman" w:hAnsi="Times New Roman" w:cs="Times New Roman"/>
          <w:sz w:val="24"/>
          <w:szCs w:val="24"/>
        </w:rPr>
        <w:t>i ochrony sygnalistów w Przedsiębiorstwie Wodociągów i Kanalizacji w Nowym Tomyśl  Sp. z o.o.</w:t>
      </w:r>
    </w:p>
    <w:p w14:paraId="25598D98" w14:textId="77777777" w:rsidR="00567E1A" w:rsidRPr="00D92D1E" w:rsidRDefault="00567E1A" w:rsidP="00567E1A">
      <w:pPr>
        <w:rPr>
          <w:rFonts w:ascii="Times New Roman" w:hAnsi="Times New Roman" w:cs="Times New Roman"/>
          <w:sz w:val="24"/>
          <w:szCs w:val="24"/>
        </w:rPr>
      </w:pPr>
    </w:p>
    <w:p w14:paraId="7799BE42" w14:textId="6F83BF8C" w:rsidR="00567E1A" w:rsidRPr="00D92D1E" w:rsidRDefault="00567E1A" w:rsidP="00D92D1E">
      <w:pPr>
        <w:jc w:val="both"/>
        <w:rPr>
          <w:rFonts w:ascii="Times New Roman" w:hAnsi="Times New Roman" w:cs="Times New Roman"/>
          <w:sz w:val="24"/>
          <w:szCs w:val="24"/>
        </w:rPr>
      </w:pPr>
      <w:r w:rsidRPr="00D92D1E">
        <w:rPr>
          <w:rFonts w:ascii="Times New Roman" w:hAnsi="Times New Roman" w:cs="Times New Roman"/>
          <w:sz w:val="24"/>
          <w:szCs w:val="24"/>
        </w:rPr>
        <w:t xml:space="preserve">      Na podstawie Dyrektywy Parlamentu Europejskiego  i Rady (UE) 2019/1937 </w:t>
      </w:r>
      <w:r w:rsidR="00D92D1E" w:rsidRPr="00D92D1E">
        <w:rPr>
          <w:rFonts w:ascii="Times New Roman" w:hAnsi="Times New Roman" w:cs="Times New Roman"/>
          <w:sz w:val="24"/>
          <w:szCs w:val="24"/>
        </w:rPr>
        <w:br/>
      </w:r>
      <w:r w:rsidRPr="00D92D1E">
        <w:rPr>
          <w:rFonts w:ascii="Times New Roman" w:hAnsi="Times New Roman" w:cs="Times New Roman"/>
          <w:sz w:val="24"/>
          <w:szCs w:val="24"/>
        </w:rPr>
        <w:t>z 23.10.2019r w sprawie ochrony osób zgłaszających naruszenie prawa Unii ( D</w:t>
      </w:r>
      <w:r w:rsidR="00D92D1E" w:rsidRPr="00D92D1E">
        <w:rPr>
          <w:rFonts w:ascii="Times New Roman" w:hAnsi="Times New Roman" w:cs="Times New Roman"/>
          <w:sz w:val="24"/>
          <w:szCs w:val="24"/>
        </w:rPr>
        <w:t>z</w:t>
      </w:r>
      <w:r w:rsidRPr="00D92D1E">
        <w:rPr>
          <w:rFonts w:ascii="Times New Roman" w:hAnsi="Times New Roman" w:cs="Times New Roman"/>
          <w:sz w:val="24"/>
          <w:szCs w:val="24"/>
        </w:rPr>
        <w:t>.U. UE L 305,s.17) oraz  na  podstawie  art.24 ust. 1 Ustawy z dnia 14 czerwca 2024 r</w:t>
      </w:r>
      <w:r w:rsidR="00D92D1E" w:rsidRPr="00D92D1E">
        <w:rPr>
          <w:rFonts w:ascii="Times New Roman" w:hAnsi="Times New Roman" w:cs="Times New Roman"/>
          <w:sz w:val="24"/>
          <w:szCs w:val="24"/>
        </w:rPr>
        <w:t>.</w:t>
      </w:r>
      <w:r w:rsidRPr="00D92D1E">
        <w:rPr>
          <w:rFonts w:ascii="Times New Roman" w:hAnsi="Times New Roman" w:cs="Times New Roman"/>
          <w:sz w:val="24"/>
          <w:szCs w:val="24"/>
        </w:rPr>
        <w:t xml:space="preserve"> o ochronie sygnalistów ( Dz. U. 2024 poz. 928 ) wprowadza się do stosowania Procedurę zgłaszania nieprawidłowości i ochrony sygnalistów zwaną „</w:t>
      </w:r>
      <w:r w:rsidR="00D92D1E">
        <w:rPr>
          <w:rFonts w:ascii="Times New Roman" w:hAnsi="Times New Roman" w:cs="Times New Roman"/>
          <w:sz w:val="24"/>
          <w:szCs w:val="24"/>
        </w:rPr>
        <w:t>Procedurą zgłoszeń wewnętrznych</w:t>
      </w:r>
      <w:r w:rsidRPr="00D92D1E">
        <w:rPr>
          <w:rFonts w:ascii="Times New Roman" w:hAnsi="Times New Roman" w:cs="Times New Roman"/>
          <w:sz w:val="24"/>
          <w:szCs w:val="24"/>
        </w:rPr>
        <w:t>” stanowiącą Załącznik nr 1 do niniejszego Zarządzenia.</w:t>
      </w:r>
    </w:p>
    <w:p w14:paraId="6024D319" w14:textId="77777777" w:rsidR="00567E1A" w:rsidRPr="00D92D1E" w:rsidRDefault="00567E1A" w:rsidP="00567E1A">
      <w:pPr>
        <w:ind w:left="3540" w:firstLine="708"/>
        <w:rPr>
          <w:rFonts w:ascii="Times New Roman" w:hAnsi="Times New Roman" w:cs="Times New Roman"/>
          <w:sz w:val="24"/>
          <w:szCs w:val="24"/>
        </w:rPr>
      </w:pPr>
      <w:r w:rsidRPr="00D92D1E">
        <w:rPr>
          <w:rFonts w:ascii="Times New Roman" w:hAnsi="Times New Roman" w:cs="Times New Roman"/>
          <w:sz w:val="24"/>
          <w:szCs w:val="24"/>
        </w:rPr>
        <w:t>§ 1</w:t>
      </w:r>
    </w:p>
    <w:p w14:paraId="0551DA8B" w14:textId="5E0FA119" w:rsidR="00567E1A" w:rsidRPr="00D92D1E" w:rsidRDefault="00567E1A" w:rsidP="00D92D1E">
      <w:pPr>
        <w:spacing w:after="0"/>
        <w:jc w:val="both"/>
        <w:rPr>
          <w:rFonts w:ascii="Times New Roman" w:hAnsi="Times New Roman" w:cs="Times New Roman"/>
          <w:sz w:val="24"/>
          <w:szCs w:val="24"/>
        </w:rPr>
      </w:pPr>
      <w:r w:rsidRPr="00D92D1E">
        <w:rPr>
          <w:rFonts w:ascii="Times New Roman" w:hAnsi="Times New Roman" w:cs="Times New Roman"/>
          <w:sz w:val="24"/>
          <w:szCs w:val="24"/>
        </w:rPr>
        <w:t xml:space="preserve">  Każdy pracownik Przedsiębiorstwa Wodociągów i Kanalizacji w Nowym Tomyślu Sp. z o.o.</w:t>
      </w:r>
      <w:r w:rsidR="00D92D1E" w:rsidRPr="00D92D1E">
        <w:rPr>
          <w:rFonts w:ascii="Times New Roman" w:hAnsi="Times New Roman" w:cs="Times New Roman"/>
          <w:sz w:val="24"/>
          <w:szCs w:val="24"/>
        </w:rPr>
        <w:t xml:space="preserve"> </w:t>
      </w:r>
      <w:r w:rsidRPr="00D92D1E">
        <w:rPr>
          <w:rFonts w:ascii="Times New Roman" w:hAnsi="Times New Roman" w:cs="Times New Roman"/>
          <w:sz w:val="24"/>
          <w:szCs w:val="24"/>
        </w:rPr>
        <w:t>oraz osoba świadcząca pracę na innej podstawie niż stosunek pracy, w tym na podstawie umowy cywilnoprawnej jest zobowiązany do zapoznania się z postanowieniami Procedury   oraz podpisania oświadczenia o zapoznaniu się z przepisami  Zarządzenia  z dnia 06.09.2024r.</w:t>
      </w:r>
    </w:p>
    <w:p w14:paraId="3039AA17" w14:textId="77777777" w:rsidR="00567E1A" w:rsidRPr="00D92D1E" w:rsidRDefault="00567E1A" w:rsidP="00567E1A">
      <w:pPr>
        <w:rPr>
          <w:rFonts w:ascii="Times New Roman" w:hAnsi="Times New Roman" w:cs="Times New Roman"/>
          <w:sz w:val="24"/>
          <w:szCs w:val="24"/>
        </w:rPr>
      </w:pPr>
      <w:r w:rsidRPr="00D92D1E">
        <w:rPr>
          <w:rFonts w:ascii="Times New Roman" w:hAnsi="Times New Roman" w:cs="Times New Roman"/>
          <w:sz w:val="24"/>
          <w:szCs w:val="24"/>
        </w:rPr>
        <w:t xml:space="preserve">      </w:t>
      </w:r>
    </w:p>
    <w:p w14:paraId="2F3EF28C" w14:textId="77777777" w:rsidR="00567E1A" w:rsidRPr="00D92D1E" w:rsidRDefault="00567E1A" w:rsidP="00567E1A">
      <w:pPr>
        <w:rPr>
          <w:rFonts w:ascii="Times New Roman" w:hAnsi="Times New Roman" w:cs="Times New Roman"/>
          <w:sz w:val="24"/>
          <w:szCs w:val="24"/>
        </w:rPr>
      </w:pPr>
      <w:r w:rsidRPr="00D92D1E">
        <w:rPr>
          <w:rFonts w:ascii="Times New Roman" w:hAnsi="Times New Roman" w:cs="Times New Roman"/>
          <w:sz w:val="24"/>
          <w:szCs w:val="24"/>
        </w:rPr>
        <w:tab/>
      </w:r>
      <w:r w:rsidRPr="00D92D1E">
        <w:rPr>
          <w:rFonts w:ascii="Times New Roman" w:hAnsi="Times New Roman" w:cs="Times New Roman"/>
          <w:sz w:val="24"/>
          <w:szCs w:val="24"/>
        </w:rPr>
        <w:tab/>
      </w:r>
      <w:r w:rsidRPr="00D92D1E">
        <w:rPr>
          <w:rFonts w:ascii="Times New Roman" w:hAnsi="Times New Roman" w:cs="Times New Roman"/>
          <w:sz w:val="24"/>
          <w:szCs w:val="24"/>
        </w:rPr>
        <w:tab/>
      </w:r>
      <w:r w:rsidRPr="00D92D1E">
        <w:rPr>
          <w:rFonts w:ascii="Times New Roman" w:hAnsi="Times New Roman" w:cs="Times New Roman"/>
          <w:sz w:val="24"/>
          <w:szCs w:val="24"/>
        </w:rPr>
        <w:tab/>
      </w:r>
      <w:r w:rsidRPr="00D92D1E">
        <w:rPr>
          <w:rFonts w:ascii="Times New Roman" w:hAnsi="Times New Roman" w:cs="Times New Roman"/>
          <w:sz w:val="24"/>
          <w:szCs w:val="24"/>
        </w:rPr>
        <w:tab/>
        <w:t xml:space="preserve">            § 2</w:t>
      </w:r>
    </w:p>
    <w:p w14:paraId="4FB5F7C1" w14:textId="50B4E390" w:rsidR="00567E1A" w:rsidRPr="00D92D1E" w:rsidRDefault="00567E1A" w:rsidP="00D92D1E">
      <w:pPr>
        <w:spacing w:after="0"/>
        <w:jc w:val="both"/>
        <w:rPr>
          <w:rFonts w:ascii="Times New Roman" w:hAnsi="Times New Roman" w:cs="Times New Roman"/>
          <w:sz w:val="24"/>
          <w:szCs w:val="24"/>
        </w:rPr>
      </w:pPr>
      <w:r w:rsidRPr="00D92D1E">
        <w:rPr>
          <w:rFonts w:ascii="Times New Roman" w:hAnsi="Times New Roman" w:cs="Times New Roman"/>
          <w:sz w:val="24"/>
          <w:szCs w:val="24"/>
        </w:rPr>
        <w:t xml:space="preserve">   Nadzór nad realizacją postanowień niniejszego Zarządzenia oraz Procedury </w:t>
      </w:r>
      <w:r w:rsidR="00D92D1E" w:rsidRPr="00D92D1E">
        <w:rPr>
          <w:rFonts w:ascii="Times New Roman" w:hAnsi="Times New Roman" w:cs="Times New Roman"/>
          <w:sz w:val="24"/>
          <w:szCs w:val="24"/>
        </w:rPr>
        <w:t>z</w:t>
      </w:r>
      <w:r w:rsidRPr="00D92D1E">
        <w:rPr>
          <w:rFonts w:ascii="Times New Roman" w:hAnsi="Times New Roman" w:cs="Times New Roman"/>
          <w:sz w:val="24"/>
          <w:szCs w:val="24"/>
        </w:rPr>
        <w:t>głaszania  nieprawidłowości i ochrony sygnalistów w PWiK Sp. z o.o. powierza się pracownikowi działu kadr a w czasie jego nieobecności pracownikowi sekretariatu.</w:t>
      </w:r>
    </w:p>
    <w:p w14:paraId="12EE945D" w14:textId="77777777" w:rsidR="00567E1A" w:rsidRPr="00D92D1E" w:rsidRDefault="00567E1A" w:rsidP="00567E1A">
      <w:pPr>
        <w:spacing w:after="0"/>
        <w:rPr>
          <w:rFonts w:ascii="Times New Roman" w:hAnsi="Times New Roman" w:cs="Times New Roman"/>
          <w:sz w:val="24"/>
          <w:szCs w:val="24"/>
        </w:rPr>
      </w:pPr>
    </w:p>
    <w:p w14:paraId="65BE60D1" w14:textId="77777777" w:rsidR="00567E1A" w:rsidRPr="00D92D1E" w:rsidRDefault="00567E1A" w:rsidP="00567E1A">
      <w:pPr>
        <w:rPr>
          <w:rFonts w:ascii="Times New Roman" w:hAnsi="Times New Roman" w:cs="Times New Roman"/>
          <w:sz w:val="24"/>
          <w:szCs w:val="24"/>
        </w:rPr>
      </w:pPr>
      <w:r w:rsidRPr="00D92D1E">
        <w:rPr>
          <w:rFonts w:ascii="Times New Roman" w:hAnsi="Times New Roman" w:cs="Times New Roman"/>
          <w:sz w:val="24"/>
          <w:szCs w:val="24"/>
        </w:rPr>
        <w:tab/>
      </w:r>
      <w:r w:rsidRPr="00D92D1E">
        <w:rPr>
          <w:rFonts w:ascii="Times New Roman" w:hAnsi="Times New Roman" w:cs="Times New Roman"/>
          <w:sz w:val="24"/>
          <w:szCs w:val="24"/>
        </w:rPr>
        <w:tab/>
      </w:r>
      <w:r w:rsidRPr="00D92D1E">
        <w:rPr>
          <w:rFonts w:ascii="Times New Roman" w:hAnsi="Times New Roman" w:cs="Times New Roman"/>
          <w:sz w:val="24"/>
          <w:szCs w:val="24"/>
        </w:rPr>
        <w:tab/>
      </w:r>
      <w:r w:rsidRPr="00D92D1E">
        <w:rPr>
          <w:rFonts w:ascii="Times New Roman" w:hAnsi="Times New Roman" w:cs="Times New Roman"/>
          <w:sz w:val="24"/>
          <w:szCs w:val="24"/>
        </w:rPr>
        <w:tab/>
      </w:r>
      <w:r w:rsidRPr="00D92D1E">
        <w:rPr>
          <w:rFonts w:ascii="Times New Roman" w:hAnsi="Times New Roman" w:cs="Times New Roman"/>
          <w:sz w:val="24"/>
          <w:szCs w:val="24"/>
        </w:rPr>
        <w:tab/>
      </w:r>
      <w:r w:rsidRPr="00D92D1E">
        <w:rPr>
          <w:rFonts w:ascii="Times New Roman" w:hAnsi="Times New Roman" w:cs="Times New Roman"/>
          <w:sz w:val="24"/>
          <w:szCs w:val="24"/>
        </w:rPr>
        <w:tab/>
        <w:t>§ 3</w:t>
      </w:r>
    </w:p>
    <w:p w14:paraId="18E584E3" w14:textId="7AB869EE" w:rsidR="00567E1A" w:rsidRPr="00D92D1E" w:rsidRDefault="00567E1A" w:rsidP="00D92D1E">
      <w:pPr>
        <w:spacing w:after="0"/>
        <w:jc w:val="both"/>
        <w:rPr>
          <w:rFonts w:ascii="Times New Roman" w:hAnsi="Times New Roman" w:cs="Times New Roman"/>
          <w:sz w:val="24"/>
          <w:szCs w:val="24"/>
        </w:rPr>
      </w:pPr>
      <w:r w:rsidRPr="00D92D1E">
        <w:rPr>
          <w:rFonts w:ascii="Times New Roman" w:hAnsi="Times New Roman" w:cs="Times New Roman"/>
          <w:sz w:val="24"/>
          <w:szCs w:val="24"/>
        </w:rPr>
        <w:t xml:space="preserve">  Upoważnia się p. Ewę Wicher i Mariolę Garcon do przyjmowania zgłoszeń </w:t>
      </w:r>
      <w:r w:rsidR="00D92D1E" w:rsidRPr="00D92D1E">
        <w:rPr>
          <w:rFonts w:ascii="Times New Roman" w:hAnsi="Times New Roman" w:cs="Times New Roman"/>
          <w:sz w:val="24"/>
          <w:szCs w:val="24"/>
        </w:rPr>
        <w:t>w</w:t>
      </w:r>
      <w:r w:rsidRPr="00D92D1E">
        <w:rPr>
          <w:rFonts w:ascii="Times New Roman" w:hAnsi="Times New Roman" w:cs="Times New Roman"/>
          <w:sz w:val="24"/>
          <w:szCs w:val="24"/>
        </w:rPr>
        <w:t>ewnętrznych według wzoru upoważnienia stanowiącego Załącznik nr 2 do niniejszego Zarządzenia.</w:t>
      </w:r>
    </w:p>
    <w:p w14:paraId="3827A679" w14:textId="77777777" w:rsidR="00567E1A" w:rsidRPr="00D92D1E" w:rsidRDefault="00567E1A" w:rsidP="00567E1A">
      <w:pPr>
        <w:spacing w:after="0"/>
        <w:rPr>
          <w:rFonts w:ascii="Times New Roman" w:hAnsi="Times New Roman" w:cs="Times New Roman"/>
          <w:sz w:val="24"/>
          <w:szCs w:val="24"/>
        </w:rPr>
      </w:pPr>
    </w:p>
    <w:p w14:paraId="42A64814" w14:textId="77777777" w:rsidR="00567E1A" w:rsidRPr="00D92D1E" w:rsidRDefault="00567E1A" w:rsidP="00567E1A">
      <w:pPr>
        <w:rPr>
          <w:rFonts w:ascii="Times New Roman" w:hAnsi="Times New Roman" w:cs="Times New Roman"/>
          <w:sz w:val="24"/>
          <w:szCs w:val="24"/>
        </w:rPr>
      </w:pPr>
      <w:r w:rsidRPr="00D92D1E">
        <w:rPr>
          <w:rFonts w:ascii="Times New Roman" w:hAnsi="Times New Roman" w:cs="Times New Roman"/>
          <w:sz w:val="24"/>
          <w:szCs w:val="24"/>
        </w:rPr>
        <w:tab/>
      </w:r>
      <w:r w:rsidRPr="00D92D1E">
        <w:rPr>
          <w:rFonts w:ascii="Times New Roman" w:hAnsi="Times New Roman" w:cs="Times New Roman"/>
          <w:sz w:val="24"/>
          <w:szCs w:val="24"/>
        </w:rPr>
        <w:tab/>
      </w:r>
      <w:r w:rsidRPr="00D92D1E">
        <w:rPr>
          <w:rFonts w:ascii="Times New Roman" w:hAnsi="Times New Roman" w:cs="Times New Roman"/>
          <w:sz w:val="24"/>
          <w:szCs w:val="24"/>
        </w:rPr>
        <w:tab/>
      </w:r>
      <w:r w:rsidRPr="00D92D1E">
        <w:rPr>
          <w:rFonts w:ascii="Times New Roman" w:hAnsi="Times New Roman" w:cs="Times New Roman"/>
          <w:sz w:val="24"/>
          <w:szCs w:val="24"/>
        </w:rPr>
        <w:tab/>
      </w:r>
      <w:r w:rsidRPr="00D92D1E">
        <w:rPr>
          <w:rFonts w:ascii="Times New Roman" w:hAnsi="Times New Roman" w:cs="Times New Roman"/>
          <w:sz w:val="24"/>
          <w:szCs w:val="24"/>
        </w:rPr>
        <w:tab/>
      </w:r>
      <w:r w:rsidRPr="00D92D1E">
        <w:rPr>
          <w:rFonts w:ascii="Times New Roman" w:hAnsi="Times New Roman" w:cs="Times New Roman"/>
          <w:sz w:val="24"/>
          <w:szCs w:val="24"/>
        </w:rPr>
        <w:tab/>
        <w:t>§ 4</w:t>
      </w:r>
    </w:p>
    <w:p w14:paraId="19A83B85" w14:textId="4E41A6EF" w:rsidR="00567E1A" w:rsidRPr="00D92D1E" w:rsidRDefault="00567E1A" w:rsidP="00D92D1E">
      <w:pPr>
        <w:spacing w:after="0"/>
        <w:jc w:val="both"/>
        <w:rPr>
          <w:rFonts w:ascii="Times New Roman" w:hAnsi="Times New Roman" w:cs="Times New Roman"/>
          <w:sz w:val="24"/>
          <w:szCs w:val="24"/>
        </w:rPr>
      </w:pPr>
      <w:r w:rsidRPr="00D92D1E">
        <w:rPr>
          <w:rFonts w:ascii="Times New Roman" w:hAnsi="Times New Roman" w:cs="Times New Roman"/>
          <w:sz w:val="24"/>
          <w:szCs w:val="24"/>
        </w:rPr>
        <w:t xml:space="preserve"> Upoważnia się p. Ewę Wicher i Mariolę Garcon do podejmowania działań n</w:t>
      </w:r>
      <w:r w:rsidR="00D92D1E" w:rsidRPr="00D92D1E">
        <w:rPr>
          <w:rFonts w:ascii="Times New Roman" w:hAnsi="Times New Roman" w:cs="Times New Roman"/>
          <w:sz w:val="24"/>
          <w:szCs w:val="24"/>
        </w:rPr>
        <w:t xml:space="preserve">astępczych </w:t>
      </w:r>
      <w:r w:rsidRPr="00D92D1E">
        <w:rPr>
          <w:rFonts w:ascii="Times New Roman" w:hAnsi="Times New Roman" w:cs="Times New Roman"/>
          <w:sz w:val="24"/>
          <w:szCs w:val="24"/>
        </w:rPr>
        <w:t>według wzoru upoważnienia stanowiącego Załącznik nr 3 do niniejszego Zarządzenia.</w:t>
      </w:r>
    </w:p>
    <w:p w14:paraId="66000AF2" w14:textId="77777777" w:rsidR="00567E1A" w:rsidRPr="00D92D1E" w:rsidRDefault="00567E1A" w:rsidP="00567E1A">
      <w:pPr>
        <w:spacing w:after="0"/>
        <w:rPr>
          <w:rFonts w:ascii="Times New Roman" w:hAnsi="Times New Roman" w:cs="Times New Roman"/>
          <w:sz w:val="24"/>
          <w:szCs w:val="24"/>
        </w:rPr>
      </w:pPr>
    </w:p>
    <w:p w14:paraId="5F6F8702" w14:textId="77777777" w:rsidR="00567E1A" w:rsidRPr="00D92D1E" w:rsidRDefault="00567E1A" w:rsidP="00567E1A">
      <w:pPr>
        <w:spacing w:after="0"/>
        <w:rPr>
          <w:rFonts w:ascii="Times New Roman" w:hAnsi="Times New Roman" w:cs="Times New Roman"/>
          <w:sz w:val="24"/>
          <w:szCs w:val="24"/>
        </w:rPr>
      </w:pPr>
      <w:r w:rsidRPr="00D92D1E">
        <w:rPr>
          <w:rFonts w:ascii="Times New Roman" w:hAnsi="Times New Roman" w:cs="Times New Roman"/>
          <w:sz w:val="24"/>
          <w:szCs w:val="24"/>
        </w:rPr>
        <w:t xml:space="preserve">     </w:t>
      </w:r>
      <w:r w:rsidRPr="00D92D1E">
        <w:rPr>
          <w:rFonts w:ascii="Times New Roman" w:hAnsi="Times New Roman" w:cs="Times New Roman"/>
          <w:sz w:val="24"/>
          <w:szCs w:val="24"/>
        </w:rPr>
        <w:tab/>
      </w:r>
      <w:r w:rsidRPr="00D92D1E">
        <w:rPr>
          <w:rFonts w:ascii="Times New Roman" w:hAnsi="Times New Roman" w:cs="Times New Roman"/>
          <w:sz w:val="24"/>
          <w:szCs w:val="24"/>
        </w:rPr>
        <w:tab/>
      </w:r>
      <w:r w:rsidRPr="00D92D1E">
        <w:rPr>
          <w:rFonts w:ascii="Times New Roman" w:hAnsi="Times New Roman" w:cs="Times New Roman"/>
          <w:sz w:val="24"/>
          <w:szCs w:val="24"/>
        </w:rPr>
        <w:tab/>
      </w:r>
      <w:r w:rsidRPr="00D92D1E">
        <w:rPr>
          <w:rFonts w:ascii="Times New Roman" w:hAnsi="Times New Roman" w:cs="Times New Roman"/>
          <w:sz w:val="24"/>
          <w:szCs w:val="24"/>
        </w:rPr>
        <w:tab/>
      </w:r>
      <w:r w:rsidRPr="00D92D1E">
        <w:rPr>
          <w:rFonts w:ascii="Times New Roman" w:hAnsi="Times New Roman" w:cs="Times New Roman"/>
          <w:sz w:val="24"/>
          <w:szCs w:val="24"/>
        </w:rPr>
        <w:tab/>
      </w:r>
      <w:r w:rsidRPr="00D92D1E">
        <w:rPr>
          <w:rFonts w:ascii="Times New Roman" w:hAnsi="Times New Roman" w:cs="Times New Roman"/>
          <w:sz w:val="24"/>
          <w:szCs w:val="24"/>
        </w:rPr>
        <w:tab/>
        <w:t>§ 5</w:t>
      </w:r>
    </w:p>
    <w:p w14:paraId="549B4040" w14:textId="77777777" w:rsidR="00567E1A" w:rsidRPr="00D92D1E" w:rsidRDefault="00567E1A" w:rsidP="00567E1A">
      <w:pPr>
        <w:ind w:left="-284" w:hanging="142"/>
        <w:rPr>
          <w:rFonts w:ascii="Times New Roman" w:hAnsi="Times New Roman" w:cs="Times New Roman"/>
          <w:sz w:val="24"/>
          <w:szCs w:val="24"/>
        </w:rPr>
      </w:pPr>
      <w:r w:rsidRPr="00D92D1E">
        <w:rPr>
          <w:rFonts w:ascii="Times New Roman" w:hAnsi="Times New Roman" w:cs="Times New Roman"/>
          <w:sz w:val="24"/>
          <w:szCs w:val="24"/>
        </w:rPr>
        <w:t xml:space="preserve">        Zarządzenie wchodzi w życie  z dniem podpisania (podjęcia).</w:t>
      </w:r>
      <w:r w:rsidRPr="00D92D1E">
        <w:rPr>
          <w:rFonts w:ascii="Times New Roman" w:hAnsi="Times New Roman" w:cs="Times New Roman"/>
          <w:sz w:val="24"/>
          <w:szCs w:val="24"/>
        </w:rPr>
        <w:tab/>
      </w:r>
    </w:p>
    <w:p w14:paraId="62FCBFFF" w14:textId="77777777" w:rsidR="00567E1A" w:rsidRDefault="00567E1A" w:rsidP="00567E1A">
      <w:pPr>
        <w:ind w:left="-284" w:hanging="142"/>
        <w:rPr>
          <w:sz w:val="24"/>
          <w:szCs w:val="24"/>
        </w:rPr>
      </w:pPr>
      <w:r w:rsidRPr="004232CC">
        <w:rPr>
          <w:sz w:val="24"/>
          <w:szCs w:val="24"/>
        </w:rPr>
        <w:tab/>
      </w:r>
    </w:p>
    <w:p w14:paraId="7F30C8E6" w14:textId="77777777" w:rsidR="002E1BD4" w:rsidRDefault="002E1BD4" w:rsidP="00567E1A">
      <w:pPr>
        <w:ind w:left="-284" w:hanging="142"/>
        <w:rPr>
          <w:sz w:val="24"/>
          <w:szCs w:val="24"/>
        </w:rPr>
      </w:pPr>
    </w:p>
    <w:p w14:paraId="00C06256" w14:textId="2C58622F" w:rsidR="002E1BD4" w:rsidRDefault="002E1BD4" w:rsidP="00D92D1E">
      <w:pPr>
        <w:spacing w:line="22" w:lineRule="atLeast"/>
        <w:ind w:left="-284" w:hanging="142"/>
        <w:rPr>
          <w:rFonts w:ascii="Times New Roman" w:hAnsi="Times New Roman" w:cs="Times New Roman"/>
          <w:sz w:val="24"/>
          <w:szCs w:val="24"/>
        </w:rPr>
      </w:pPr>
    </w:p>
    <w:p w14:paraId="1685A0D9" w14:textId="1F786F77" w:rsidR="00D92D1E" w:rsidRPr="00D92D1E" w:rsidRDefault="00D92D1E" w:rsidP="00D92D1E">
      <w:pPr>
        <w:spacing w:line="22" w:lineRule="atLeast"/>
        <w:ind w:left="-284" w:hanging="142"/>
        <w:rPr>
          <w:rFonts w:ascii="Times New Roman" w:hAnsi="Times New Roman" w:cs="Times New Roman"/>
          <w:sz w:val="24"/>
          <w:szCs w:val="24"/>
        </w:rPr>
      </w:pPr>
    </w:p>
    <w:p w14:paraId="555571CA" w14:textId="0FC4BA3D" w:rsidR="001C1303" w:rsidRPr="00F81CC5" w:rsidRDefault="001C1303" w:rsidP="00D92D1E">
      <w:pPr>
        <w:spacing w:after="0"/>
        <w:ind w:left="4536"/>
        <w:rPr>
          <w:rFonts w:ascii="Times New Roman" w:hAnsi="Times New Roman" w:cs="Times New Roman"/>
          <w:bCs/>
          <w:sz w:val="24"/>
          <w:szCs w:val="24"/>
        </w:rPr>
      </w:pPr>
      <w:r w:rsidRPr="00F81CC5">
        <w:rPr>
          <w:rFonts w:ascii="Times New Roman" w:hAnsi="Times New Roman" w:cs="Times New Roman"/>
          <w:bCs/>
          <w:sz w:val="24"/>
          <w:szCs w:val="24"/>
        </w:rPr>
        <w:lastRenderedPageBreak/>
        <w:t>Załącznik nr 1</w:t>
      </w:r>
    </w:p>
    <w:p w14:paraId="49FB22EE" w14:textId="414F0694" w:rsidR="001C1303" w:rsidRPr="00D92D1E" w:rsidRDefault="001C1303" w:rsidP="00D92D1E">
      <w:pPr>
        <w:spacing w:after="0"/>
        <w:ind w:left="4536"/>
        <w:rPr>
          <w:rFonts w:ascii="Times New Roman" w:hAnsi="Times New Roman" w:cs="Times New Roman"/>
          <w:sz w:val="24"/>
          <w:szCs w:val="24"/>
        </w:rPr>
      </w:pPr>
      <w:r w:rsidRPr="00D92D1E">
        <w:rPr>
          <w:rFonts w:ascii="Times New Roman" w:hAnsi="Times New Roman" w:cs="Times New Roman"/>
          <w:sz w:val="24"/>
          <w:szCs w:val="24"/>
        </w:rPr>
        <w:t xml:space="preserve">do Zarządzenia nr 3 z dnia </w:t>
      </w:r>
      <w:r w:rsidR="00D92D1E" w:rsidRPr="00D92D1E">
        <w:rPr>
          <w:rFonts w:ascii="Times New Roman" w:hAnsi="Times New Roman" w:cs="Times New Roman"/>
          <w:sz w:val="24"/>
          <w:szCs w:val="24"/>
        </w:rPr>
        <w:t>17</w:t>
      </w:r>
      <w:r w:rsidRPr="00D92D1E">
        <w:rPr>
          <w:rFonts w:ascii="Times New Roman" w:hAnsi="Times New Roman" w:cs="Times New Roman"/>
          <w:sz w:val="24"/>
          <w:szCs w:val="24"/>
        </w:rPr>
        <w:t>.09.2024r</w:t>
      </w:r>
    </w:p>
    <w:p w14:paraId="0D1C1030" w14:textId="45610F22" w:rsidR="001C1303" w:rsidRPr="00D92D1E" w:rsidRDefault="001C1303" w:rsidP="00D92D1E">
      <w:pPr>
        <w:spacing w:after="0"/>
        <w:ind w:left="4536"/>
        <w:rPr>
          <w:rFonts w:ascii="Times New Roman" w:hAnsi="Times New Roman" w:cs="Times New Roman"/>
          <w:sz w:val="24"/>
          <w:szCs w:val="24"/>
        </w:rPr>
      </w:pPr>
      <w:r w:rsidRPr="00D92D1E">
        <w:rPr>
          <w:rFonts w:ascii="Times New Roman" w:hAnsi="Times New Roman" w:cs="Times New Roman"/>
          <w:sz w:val="24"/>
          <w:szCs w:val="24"/>
        </w:rPr>
        <w:t xml:space="preserve">Zarządu Przedsiębiorstwa Wodociągów </w:t>
      </w:r>
      <w:r w:rsidR="00D92D1E" w:rsidRPr="00D92D1E">
        <w:rPr>
          <w:rFonts w:ascii="Times New Roman" w:hAnsi="Times New Roman" w:cs="Times New Roman"/>
          <w:sz w:val="24"/>
          <w:szCs w:val="24"/>
        </w:rPr>
        <w:br/>
      </w:r>
      <w:r w:rsidRPr="00D92D1E">
        <w:rPr>
          <w:rFonts w:ascii="Times New Roman" w:hAnsi="Times New Roman" w:cs="Times New Roman"/>
          <w:sz w:val="24"/>
          <w:szCs w:val="24"/>
        </w:rPr>
        <w:t>i</w:t>
      </w:r>
      <w:r w:rsidR="00D92D1E" w:rsidRPr="00D92D1E">
        <w:rPr>
          <w:rFonts w:ascii="Times New Roman" w:hAnsi="Times New Roman" w:cs="Times New Roman"/>
          <w:sz w:val="24"/>
          <w:szCs w:val="24"/>
        </w:rPr>
        <w:t xml:space="preserve"> </w:t>
      </w:r>
      <w:r w:rsidRPr="00D92D1E">
        <w:rPr>
          <w:rFonts w:ascii="Times New Roman" w:hAnsi="Times New Roman" w:cs="Times New Roman"/>
          <w:sz w:val="24"/>
          <w:szCs w:val="24"/>
        </w:rPr>
        <w:t>Kanalizacji</w:t>
      </w:r>
      <w:r w:rsidR="002E1BD4" w:rsidRPr="00D92D1E">
        <w:rPr>
          <w:rFonts w:ascii="Times New Roman" w:hAnsi="Times New Roman" w:cs="Times New Roman"/>
          <w:sz w:val="24"/>
          <w:szCs w:val="24"/>
        </w:rPr>
        <w:t xml:space="preserve"> </w:t>
      </w:r>
      <w:r w:rsidRPr="00D92D1E">
        <w:rPr>
          <w:rFonts w:ascii="Times New Roman" w:hAnsi="Times New Roman" w:cs="Times New Roman"/>
          <w:sz w:val="24"/>
          <w:szCs w:val="24"/>
        </w:rPr>
        <w:t>w Nowym Tomyślu Sp. z o.o.</w:t>
      </w:r>
    </w:p>
    <w:p w14:paraId="08A5C793" w14:textId="77777777" w:rsidR="001C1303" w:rsidRPr="004232CC" w:rsidRDefault="001C1303" w:rsidP="001C1303">
      <w:pPr>
        <w:rPr>
          <w:sz w:val="24"/>
          <w:szCs w:val="24"/>
        </w:rPr>
      </w:pPr>
    </w:p>
    <w:p w14:paraId="0DFAC2FB" w14:textId="32E70B01" w:rsidR="002E1BD4" w:rsidRDefault="002E1BD4"/>
    <w:p w14:paraId="649DF22A" w14:textId="1A601611" w:rsidR="00D92D1E" w:rsidRDefault="00D92D1E"/>
    <w:p w14:paraId="733B57B9" w14:textId="46A15456" w:rsidR="00D92D1E" w:rsidRDefault="00D92D1E"/>
    <w:p w14:paraId="362D3219" w14:textId="77777777" w:rsidR="00D92D1E" w:rsidRDefault="00D92D1E"/>
    <w:p w14:paraId="045031CC" w14:textId="16862285" w:rsidR="002E1BD4" w:rsidRPr="00A429C9" w:rsidRDefault="002E1BD4" w:rsidP="00D92D1E">
      <w:pPr>
        <w:pStyle w:val="Tytu"/>
        <w:spacing w:line="360" w:lineRule="auto"/>
        <w:jc w:val="center"/>
        <w:rPr>
          <w:rFonts w:ascii="Times" w:hAnsi="Times" w:cs="Times"/>
          <w:sz w:val="48"/>
          <w:szCs w:val="48"/>
        </w:rPr>
      </w:pPr>
      <w:r w:rsidRPr="00A429C9">
        <w:rPr>
          <w:rFonts w:ascii="Times" w:hAnsi="Times" w:cs="Times"/>
          <w:sz w:val="72"/>
          <w:szCs w:val="72"/>
        </w:rPr>
        <w:t xml:space="preserve">PROCEDURA ZGŁOSZEŃ </w:t>
      </w:r>
      <w:r>
        <w:rPr>
          <w:rFonts w:ascii="Times" w:hAnsi="Times" w:cs="Times"/>
          <w:sz w:val="72"/>
          <w:szCs w:val="72"/>
        </w:rPr>
        <w:t xml:space="preserve">                  </w:t>
      </w:r>
      <w:r w:rsidRPr="00A429C9">
        <w:rPr>
          <w:rFonts w:ascii="Times" w:hAnsi="Times" w:cs="Times"/>
          <w:sz w:val="72"/>
          <w:szCs w:val="72"/>
        </w:rPr>
        <w:t>WEWNĘTRZNYCH</w:t>
      </w:r>
    </w:p>
    <w:p w14:paraId="13930613" w14:textId="77777777" w:rsidR="002E1BD4" w:rsidRPr="00A429C9" w:rsidRDefault="002E1BD4" w:rsidP="002E1BD4">
      <w:pPr>
        <w:spacing w:line="360" w:lineRule="auto"/>
        <w:jc w:val="center"/>
        <w:rPr>
          <w:rFonts w:ascii="Times" w:hAnsi="Times" w:cs="Times"/>
          <w:b/>
          <w:sz w:val="40"/>
          <w:szCs w:val="40"/>
        </w:rPr>
      </w:pPr>
      <w:r w:rsidRPr="00A429C9">
        <w:rPr>
          <w:rFonts w:ascii="Times" w:hAnsi="Times" w:cs="Times"/>
          <w:b/>
          <w:sz w:val="40"/>
          <w:szCs w:val="40"/>
        </w:rPr>
        <w:t xml:space="preserve"> Przedsiębiorstwa Wodociągów i Kanalizacji</w:t>
      </w:r>
    </w:p>
    <w:p w14:paraId="0A5CCBC4" w14:textId="77777777" w:rsidR="002E1BD4" w:rsidRPr="00A429C9" w:rsidRDefault="002E1BD4" w:rsidP="002E1BD4">
      <w:pPr>
        <w:spacing w:line="360" w:lineRule="auto"/>
        <w:jc w:val="center"/>
        <w:rPr>
          <w:rFonts w:ascii="Times" w:hAnsi="Times" w:cs="Times"/>
          <w:b/>
          <w:sz w:val="40"/>
          <w:szCs w:val="40"/>
        </w:rPr>
      </w:pPr>
      <w:r w:rsidRPr="00A429C9">
        <w:rPr>
          <w:rFonts w:ascii="Times" w:hAnsi="Times" w:cs="Times"/>
          <w:b/>
          <w:sz w:val="40"/>
          <w:szCs w:val="40"/>
        </w:rPr>
        <w:t>w Nowym Tomyślu Sp. z o.o.</w:t>
      </w:r>
    </w:p>
    <w:p w14:paraId="2501CEE9" w14:textId="77777777" w:rsidR="002E1BD4" w:rsidRPr="00A429C9" w:rsidRDefault="002E1BD4" w:rsidP="002E1BD4">
      <w:pPr>
        <w:spacing w:line="360" w:lineRule="auto"/>
        <w:jc w:val="center"/>
        <w:rPr>
          <w:rFonts w:ascii="Times" w:hAnsi="Times" w:cs="Times"/>
          <w:b/>
        </w:rPr>
      </w:pPr>
    </w:p>
    <w:p w14:paraId="79AE5F19" w14:textId="7EE7AE2A" w:rsidR="002E1BD4" w:rsidRDefault="002E1BD4" w:rsidP="002E1BD4">
      <w:pPr>
        <w:spacing w:line="360" w:lineRule="auto"/>
        <w:jc w:val="center"/>
        <w:rPr>
          <w:rFonts w:ascii="Times" w:hAnsi="Times" w:cs="Times"/>
          <w:b/>
          <w:sz w:val="32"/>
          <w:szCs w:val="32"/>
        </w:rPr>
      </w:pPr>
    </w:p>
    <w:p w14:paraId="19116D3B" w14:textId="77777777" w:rsidR="00D92D1E" w:rsidRPr="00A429C9" w:rsidRDefault="00D92D1E" w:rsidP="002E1BD4">
      <w:pPr>
        <w:spacing w:line="360" w:lineRule="auto"/>
        <w:jc w:val="center"/>
        <w:rPr>
          <w:rFonts w:ascii="Times" w:hAnsi="Times" w:cs="Times"/>
          <w:b/>
          <w:sz w:val="32"/>
          <w:szCs w:val="32"/>
        </w:rPr>
      </w:pPr>
    </w:p>
    <w:p w14:paraId="31832FB4" w14:textId="77777777" w:rsidR="002E1BD4" w:rsidRPr="00A429C9" w:rsidRDefault="002E1BD4" w:rsidP="002E1BD4">
      <w:pPr>
        <w:spacing w:line="360" w:lineRule="auto"/>
        <w:jc w:val="center"/>
        <w:rPr>
          <w:rFonts w:ascii="Times" w:hAnsi="Times" w:cs="Times"/>
          <w:b/>
          <w:sz w:val="32"/>
          <w:szCs w:val="32"/>
        </w:rPr>
      </w:pPr>
    </w:p>
    <w:p w14:paraId="10C9DC58" w14:textId="77777777" w:rsidR="002E1BD4" w:rsidRPr="00A429C9" w:rsidRDefault="002E1BD4" w:rsidP="002E1BD4">
      <w:pPr>
        <w:spacing w:line="360" w:lineRule="auto"/>
        <w:jc w:val="center"/>
        <w:rPr>
          <w:rFonts w:ascii="Times" w:hAnsi="Times" w:cs="Times"/>
          <w:b/>
          <w:sz w:val="32"/>
          <w:szCs w:val="32"/>
        </w:rPr>
      </w:pPr>
    </w:p>
    <w:p w14:paraId="240A46A2" w14:textId="77777777" w:rsidR="002E1BD4" w:rsidRPr="00A429C9" w:rsidRDefault="002E1BD4" w:rsidP="002E1BD4">
      <w:pPr>
        <w:spacing w:line="360" w:lineRule="auto"/>
        <w:jc w:val="center"/>
        <w:rPr>
          <w:rFonts w:ascii="Times" w:hAnsi="Times" w:cs="Times"/>
          <w:b/>
          <w:sz w:val="32"/>
          <w:szCs w:val="32"/>
        </w:rPr>
      </w:pPr>
    </w:p>
    <w:p w14:paraId="394477FD" w14:textId="77777777" w:rsidR="002E1BD4" w:rsidRPr="00A429C9" w:rsidRDefault="002E1BD4" w:rsidP="002E1BD4">
      <w:pPr>
        <w:spacing w:line="360" w:lineRule="auto"/>
        <w:jc w:val="center"/>
        <w:rPr>
          <w:rFonts w:ascii="Times" w:hAnsi="Times" w:cs="Times"/>
          <w:b/>
          <w:sz w:val="32"/>
          <w:szCs w:val="32"/>
        </w:rPr>
      </w:pPr>
    </w:p>
    <w:p w14:paraId="76E2DA37" w14:textId="77777777" w:rsidR="002E1BD4" w:rsidRPr="00A429C9" w:rsidRDefault="002E1BD4" w:rsidP="00D92D1E">
      <w:pPr>
        <w:spacing w:line="360" w:lineRule="auto"/>
        <w:jc w:val="center"/>
        <w:rPr>
          <w:rFonts w:ascii="Times" w:hAnsi="Times" w:cs="Times"/>
        </w:rPr>
      </w:pPr>
      <w:r w:rsidRPr="00A429C9">
        <w:rPr>
          <w:rFonts w:ascii="Times" w:hAnsi="Times" w:cs="Times"/>
          <w:b/>
          <w:sz w:val="32"/>
          <w:szCs w:val="32"/>
        </w:rPr>
        <w:t>Nowy Tomyśl 2024 r.</w:t>
      </w:r>
    </w:p>
    <w:p w14:paraId="77DA58BA" w14:textId="77777777" w:rsidR="002E1BD4" w:rsidRDefault="002E1BD4" w:rsidP="002E1BD4">
      <w:pPr>
        <w:spacing w:line="360" w:lineRule="auto"/>
        <w:jc w:val="both"/>
        <w:rPr>
          <w:rFonts w:ascii="Times" w:hAnsi="Times" w:cs="Times"/>
          <w:b/>
          <w:sz w:val="28"/>
          <w:szCs w:val="28"/>
        </w:rPr>
      </w:pPr>
    </w:p>
    <w:p w14:paraId="5414C8B4" w14:textId="7D35B203" w:rsidR="002E1BD4" w:rsidRPr="00A429C9" w:rsidRDefault="002E1BD4" w:rsidP="002E1BD4">
      <w:pPr>
        <w:spacing w:line="360" w:lineRule="auto"/>
        <w:jc w:val="both"/>
        <w:rPr>
          <w:rFonts w:ascii="Times" w:hAnsi="Times" w:cs="Times"/>
          <w:b/>
        </w:rPr>
      </w:pPr>
      <w:r w:rsidRPr="00A429C9">
        <w:rPr>
          <w:rFonts w:ascii="Times" w:hAnsi="Times" w:cs="Times"/>
          <w:b/>
          <w:sz w:val="28"/>
          <w:szCs w:val="28"/>
        </w:rPr>
        <w:lastRenderedPageBreak/>
        <w:t>Rozdział I. Postanowienia ogólne:</w:t>
      </w:r>
    </w:p>
    <w:p w14:paraId="3C648605" w14:textId="77777777" w:rsidR="002E1BD4" w:rsidRPr="00A429C9" w:rsidRDefault="002E1BD4" w:rsidP="002E1BD4">
      <w:pPr>
        <w:spacing w:line="360" w:lineRule="auto"/>
        <w:jc w:val="center"/>
        <w:rPr>
          <w:rFonts w:ascii="Times" w:hAnsi="Times" w:cs="Times"/>
        </w:rPr>
      </w:pPr>
      <w:r w:rsidRPr="00A429C9">
        <w:rPr>
          <w:rFonts w:ascii="Times" w:hAnsi="Times" w:cs="Times"/>
          <w:b/>
        </w:rPr>
        <w:t xml:space="preserve">§ 1 </w:t>
      </w:r>
    </w:p>
    <w:p w14:paraId="7776457B" w14:textId="77777777" w:rsidR="002E1BD4" w:rsidRPr="00A429C9" w:rsidRDefault="002E1BD4" w:rsidP="002E1BD4">
      <w:pPr>
        <w:spacing w:line="360" w:lineRule="auto"/>
        <w:jc w:val="both"/>
        <w:rPr>
          <w:rFonts w:ascii="Times" w:hAnsi="Times" w:cs="Times"/>
          <w:bCs/>
        </w:rPr>
      </w:pPr>
      <w:r w:rsidRPr="00A429C9">
        <w:rPr>
          <w:rFonts w:ascii="Times" w:hAnsi="Times" w:cs="Times"/>
        </w:rPr>
        <w:t xml:space="preserve">Na podstawie art. 24 ust. 1 ustawy z dnia 14 czerwca 2024 r. o ochronie sygnalistów (Dz.U. </w:t>
      </w:r>
      <w:r w:rsidRPr="00A429C9">
        <w:t xml:space="preserve">2024, poz. 928) </w:t>
      </w:r>
      <w:r w:rsidRPr="00A429C9">
        <w:rPr>
          <w:rFonts w:ascii="Times" w:hAnsi="Times" w:cs="Times"/>
        </w:rPr>
        <w:t xml:space="preserve"> </w:t>
      </w:r>
      <w:bookmarkStart w:id="0" w:name="_Hlk175732520"/>
      <w:r w:rsidRPr="00A429C9">
        <w:rPr>
          <w:rFonts w:ascii="Times" w:hAnsi="Times" w:cs="Times"/>
        </w:rPr>
        <w:t>w Przedsiębiorstwie Wodociągów i Kanalizacji w Nowym Tomyślu Sp. z o.o.</w:t>
      </w:r>
      <w:r w:rsidRPr="00A429C9">
        <w:rPr>
          <w:color w:val="000000"/>
        </w:rPr>
        <w:t xml:space="preserve">  </w:t>
      </w:r>
      <w:bookmarkEnd w:id="0"/>
      <w:r w:rsidRPr="00A429C9">
        <w:rPr>
          <w:rFonts w:ascii="Times" w:hAnsi="Times" w:cs="Times"/>
        </w:rPr>
        <w:t xml:space="preserve">ustala się procedurę zgłoszeń wewnętrznych określającą sposób dokonywania zgłoszeń naruszeń prawa i podejmowania działań następczych </w:t>
      </w:r>
      <w:r w:rsidRPr="00A429C9">
        <w:rPr>
          <w:rFonts w:ascii="Times" w:hAnsi="Times" w:cs="Times"/>
          <w:bCs/>
        </w:rPr>
        <w:t>zwaną dalej „procedurą zgłoszeń wewnętrznych” lub zamiennie „procedurą”.</w:t>
      </w:r>
    </w:p>
    <w:p w14:paraId="0F546D75" w14:textId="77777777" w:rsidR="002E1BD4" w:rsidRPr="00A429C9" w:rsidRDefault="002E1BD4" w:rsidP="002E1BD4">
      <w:pPr>
        <w:spacing w:line="360" w:lineRule="auto"/>
        <w:jc w:val="center"/>
        <w:rPr>
          <w:rFonts w:ascii="Times" w:hAnsi="Times" w:cs="Times"/>
          <w:b/>
        </w:rPr>
      </w:pPr>
      <w:r w:rsidRPr="00A429C9">
        <w:rPr>
          <w:rFonts w:ascii="Times" w:hAnsi="Times" w:cs="Times"/>
          <w:b/>
        </w:rPr>
        <w:t>§ 2</w:t>
      </w:r>
    </w:p>
    <w:p w14:paraId="34F7D907" w14:textId="77777777" w:rsidR="002E1BD4" w:rsidRPr="00A429C9" w:rsidRDefault="002E1BD4" w:rsidP="002E1BD4">
      <w:pPr>
        <w:spacing w:line="360" w:lineRule="auto"/>
        <w:jc w:val="both"/>
        <w:rPr>
          <w:rFonts w:ascii="Times" w:hAnsi="Times" w:cs="Times"/>
        </w:rPr>
      </w:pPr>
      <w:r w:rsidRPr="00A429C9">
        <w:rPr>
          <w:rFonts w:ascii="Times" w:hAnsi="Times" w:cs="Times"/>
        </w:rPr>
        <w:t>Niniejsza procedura została ustalona po konsultacjach przeprowadzonych z zakładową organizacją związkową.</w:t>
      </w:r>
    </w:p>
    <w:p w14:paraId="7E626773" w14:textId="77777777" w:rsidR="002E1BD4" w:rsidRPr="00A429C9" w:rsidRDefault="002E1BD4" w:rsidP="002E1BD4">
      <w:pPr>
        <w:spacing w:line="360" w:lineRule="auto"/>
        <w:jc w:val="center"/>
        <w:rPr>
          <w:rFonts w:ascii="Times" w:hAnsi="Times" w:cs="Times"/>
          <w:b/>
        </w:rPr>
      </w:pPr>
      <w:r w:rsidRPr="00A429C9">
        <w:rPr>
          <w:rFonts w:ascii="Times" w:hAnsi="Times" w:cs="Times"/>
          <w:b/>
        </w:rPr>
        <w:t>§ 3</w:t>
      </w:r>
    </w:p>
    <w:p w14:paraId="20279AB2" w14:textId="6A58D868" w:rsidR="002E1BD4" w:rsidRPr="00A429C9" w:rsidRDefault="002E1BD4" w:rsidP="002E1BD4">
      <w:pPr>
        <w:pStyle w:val="USTustnpkodeksu"/>
        <w:ind w:firstLine="0"/>
        <w:rPr>
          <w:rFonts w:cs="Times"/>
        </w:rPr>
      </w:pPr>
      <w:r w:rsidRPr="00A429C9">
        <w:rPr>
          <w:rFonts w:cs="Times"/>
        </w:rPr>
        <w:t xml:space="preserve">Procedura wchodzi w życie po upływie 7 dni od dnia podania go do wiadomości osób wykonujących pracę w </w:t>
      </w:r>
      <w:bookmarkStart w:id="1" w:name="_Hlk175662180"/>
      <w:r w:rsidRPr="00A429C9">
        <w:rPr>
          <w:rFonts w:cs="Times"/>
        </w:rPr>
        <w:t>Przedsiębiorstwie</w:t>
      </w:r>
      <w:r w:rsidRPr="00A429C9">
        <w:rPr>
          <w:rFonts w:cs="Times"/>
          <w:i/>
          <w:iCs/>
          <w:color w:val="FF0000"/>
        </w:rPr>
        <w:t xml:space="preserve"> </w:t>
      </w:r>
      <w:r w:rsidRPr="00A429C9">
        <w:rPr>
          <w:rFonts w:cs="Times"/>
        </w:rPr>
        <w:t xml:space="preserve">Wodociągów i Kanalizacji w Nowym Tomyślu Sp. </w:t>
      </w:r>
      <w:r w:rsidR="00D92D1E">
        <w:rPr>
          <w:rFonts w:cs="Times"/>
        </w:rPr>
        <w:br/>
      </w:r>
      <w:r w:rsidRPr="00A429C9">
        <w:rPr>
          <w:rFonts w:cs="Times"/>
        </w:rPr>
        <w:t>z o.o. poprzez:</w:t>
      </w:r>
    </w:p>
    <w:bookmarkEnd w:id="1"/>
    <w:p w14:paraId="2A665224" w14:textId="77777777" w:rsidR="002E1BD4" w:rsidRPr="00A429C9" w:rsidRDefault="002E1BD4" w:rsidP="002E1BD4">
      <w:pPr>
        <w:pStyle w:val="USTustnpkodeksu"/>
        <w:ind w:firstLine="0"/>
        <w:rPr>
          <w:rFonts w:cs="Times"/>
          <w:i/>
          <w:iCs/>
        </w:rPr>
      </w:pPr>
      <w:r w:rsidRPr="00A429C9">
        <w:rPr>
          <w:rFonts w:cs="Times"/>
          <w:i/>
          <w:iCs/>
        </w:rPr>
        <w:t>1) udostępnienie indywidualnie każdemu pracownikowi oraz odebranie oświadczeń pracowników w tym zakresie</w:t>
      </w:r>
    </w:p>
    <w:p w14:paraId="326A00C0" w14:textId="77777777" w:rsidR="002E1BD4" w:rsidRPr="00A429C9" w:rsidRDefault="002E1BD4" w:rsidP="002E1BD4">
      <w:pPr>
        <w:pStyle w:val="USTustnpkodeksu"/>
        <w:ind w:firstLine="0"/>
        <w:rPr>
          <w:rStyle w:val="Ppogrubienie"/>
          <w:rFonts w:eastAsiaTheme="majorEastAsia"/>
        </w:rPr>
      </w:pPr>
      <w:r w:rsidRPr="00A429C9">
        <w:rPr>
          <w:rFonts w:cs="Times"/>
          <w:i/>
          <w:iCs/>
        </w:rPr>
        <w:t>2) umieszczenie na stronie internetowej Przedsiębiorstwa Wodociągów i Kanalizacji w Nowym Tomyślu Sp. z o.o.</w:t>
      </w:r>
    </w:p>
    <w:p w14:paraId="7E04F64D" w14:textId="77777777" w:rsidR="002E1BD4" w:rsidRPr="00A429C9" w:rsidRDefault="002E1BD4" w:rsidP="002E1BD4">
      <w:pPr>
        <w:spacing w:line="360" w:lineRule="auto"/>
        <w:jc w:val="center"/>
        <w:rPr>
          <w:rFonts w:ascii="Times" w:hAnsi="Times" w:cs="Times"/>
        </w:rPr>
      </w:pPr>
      <w:r w:rsidRPr="00A429C9">
        <w:rPr>
          <w:rFonts w:ascii="Times" w:hAnsi="Times" w:cs="Times"/>
          <w:b/>
        </w:rPr>
        <w:t>§ 4</w:t>
      </w:r>
    </w:p>
    <w:p w14:paraId="1F69DA17" w14:textId="70BE7BCC" w:rsidR="002E1BD4" w:rsidRPr="00A429C9" w:rsidRDefault="002E1BD4" w:rsidP="002E1BD4">
      <w:pPr>
        <w:pStyle w:val="USTustnpkodeksu"/>
        <w:ind w:firstLine="0"/>
        <w:rPr>
          <w:rFonts w:cs="Times"/>
        </w:rPr>
      </w:pPr>
      <w:r w:rsidRPr="00A429C9">
        <w:rPr>
          <w:color w:val="000000"/>
        </w:rPr>
        <w:t xml:space="preserve">1.Osobie ubiegającej się o pracę na podstawie stosunku pracy lub innego stosunku prawnego stanowiącego podstawę świadczenia pracy lub usług lub pełnienia funkcji, w </w:t>
      </w:r>
      <w:r w:rsidRPr="00A429C9">
        <w:rPr>
          <w:rFonts w:cs="Times"/>
        </w:rPr>
        <w:t>Przedsiębiorstwie</w:t>
      </w:r>
      <w:r w:rsidRPr="00A429C9">
        <w:rPr>
          <w:rFonts w:cs="Times"/>
          <w:i/>
          <w:iCs/>
          <w:color w:val="FF0000"/>
        </w:rPr>
        <w:t xml:space="preserve"> </w:t>
      </w:r>
      <w:r w:rsidRPr="00A429C9">
        <w:rPr>
          <w:rFonts w:cs="Times"/>
        </w:rPr>
        <w:t xml:space="preserve">Wodociągów i Kanalizacji w Nowym Tomyślu Sp. z o.o.  </w:t>
      </w:r>
      <w:r w:rsidRPr="00A429C9">
        <w:rPr>
          <w:rFonts w:ascii="Times New Roman" w:hAnsi="Times New Roman" w:cs="Times New Roman"/>
          <w:color w:val="000000"/>
          <w:szCs w:val="24"/>
        </w:rPr>
        <w:t>przekazuje się informację o procedurze zgłoszeń wewnętrznych wraz z rozpoczęciem rekrutacji lub negocjacji</w:t>
      </w:r>
      <w:r w:rsidR="00D92D1E">
        <w:rPr>
          <w:rFonts w:ascii="Times New Roman" w:hAnsi="Times New Roman" w:cs="Times New Roman"/>
          <w:color w:val="000000"/>
          <w:szCs w:val="24"/>
        </w:rPr>
        <w:t xml:space="preserve"> </w:t>
      </w:r>
      <w:r w:rsidRPr="00A429C9">
        <w:rPr>
          <w:rFonts w:ascii="Times New Roman" w:hAnsi="Times New Roman" w:cs="Times New Roman"/>
          <w:color w:val="000000"/>
          <w:szCs w:val="24"/>
        </w:rPr>
        <w:t>poprzedzających zawarcie umowy.</w:t>
      </w:r>
    </w:p>
    <w:p w14:paraId="3AE07069" w14:textId="6C0E4037" w:rsidR="002E1BD4" w:rsidRPr="00A429C9" w:rsidRDefault="002E1BD4" w:rsidP="002E1BD4">
      <w:pPr>
        <w:pStyle w:val="USTustnpkodeksu"/>
        <w:ind w:firstLine="0"/>
        <w:rPr>
          <w:rFonts w:cs="Times"/>
        </w:rPr>
      </w:pPr>
      <w:r w:rsidRPr="00A429C9">
        <w:rPr>
          <w:rFonts w:ascii="Times New Roman" w:hAnsi="Times New Roman" w:cs="Times New Roman"/>
          <w:szCs w:val="24"/>
        </w:rPr>
        <w:t>2.Pracownicy oraz inne osoby wykonujące pracę</w:t>
      </w:r>
      <w:r w:rsidR="00D92D1E">
        <w:rPr>
          <w:rFonts w:cs="Times"/>
        </w:rPr>
        <w:t xml:space="preserve"> na rzecz Przedsiębiorstw</w:t>
      </w:r>
      <w:r w:rsidRPr="00A429C9">
        <w:rPr>
          <w:rFonts w:cs="Times"/>
        </w:rPr>
        <w:t>a</w:t>
      </w:r>
      <w:r w:rsidRPr="00A429C9">
        <w:rPr>
          <w:rFonts w:cs="Times"/>
          <w:i/>
          <w:iCs/>
          <w:color w:val="FF0000"/>
        </w:rPr>
        <w:t xml:space="preserve"> </w:t>
      </w:r>
      <w:r w:rsidRPr="00A429C9">
        <w:rPr>
          <w:rFonts w:cs="Times"/>
        </w:rPr>
        <w:t xml:space="preserve">Wodociągów </w:t>
      </w:r>
      <w:r w:rsidR="00D92D1E">
        <w:rPr>
          <w:rFonts w:cs="Times"/>
        </w:rPr>
        <w:br/>
      </w:r>
      <w:r w:rsidRPr="00A429C9">
        <w:rPr>
          <w:rFonts w:cs="Times"/>
        </w:rPr>
        <w:t xml:space="preserve">i Kanalizacji w Nowym Tomyślu Sp. z o.o. </w:t>
      </w:r>
      <w:r w:rsidRPr="00A429C9">
        <w:rPr>
          <w:color w:val="000000"/>
        </w:rPr>
        <w:t xml:space="preserve"> </w:t>
      </w:r>
      <w:r w:rsidRPr="00A429C9">
        <w:rPr>
          <w:rFonts w:cs="Times"/>
        </w:rPr>
        <w:t xml:space="preserve">potwierdzają w formie pisemnej zapoznanie </w:t>
      </w:r>
      <w:r w:rsidR="00D92D1E">
        <w:rPr>
          <w:rFonts w:cs="Times"/>
        </w:rPr>
        <w:br/>
      </w:r>
      <w:r w:rsidRPr="00A429C9">
        <w:rPr>
          <w:rFonts w:cs="Times"/>
        </w:rPr>
        <w:t>z niniejszą procedurą zgłoszeń wewnętrznych.</w:t>
      </w:r>
    </w:p>
    <w:p w14:paraId="2BF47040" w14:textId="354A4494" w:rsidR="002E1BD4" w:rsidRPr="00A429C9" w:rsidRDefault="00D92D1E" w:rsidP="002E1BD4">
      <w:pPr>
        <w:spacing w:line="360" w:lineRule="auto"/>
        <w:jc w:val="center"/>
        <w:rPr>
          <w:rFonts w:ascii="Times" w:hAnsi="Times" w:cs="Times"/>
        </w:rPr>
      </w:pPr>
      <w:r>
        <w:rPr>
          <w:rFonts w:ascii="Times" w:hAnsi="Times" w:cs="Times"/>
          <w:b/>
        </w:rPr>
        <w:br/>
      </w:r>
      <w:r w:rsidR="002E1BD4" w:rsidRPr="00A429C9">
        <w:rPr>
          <w:rFonts w:ascii="Times" w:hAnsi="Times" w:cs="Times"/>
          <w:b/>
        </w:rPr>
        <w:t>§ 5</w:t>
      </w:r>
    </w:p>
    <w:p w14:paraId="5B831D44" w14:textId="79C27D35" w:rsidR="002E1BD4" w:rsidRPr="00A429C9" w:rsidRDefault="002E1BD4" w:rsidP="002E1BD4">
      <w:pPr>
        <w:widowControl w:val="0"/>
        <w:shd w:val="clear" w:color="auto" w:fill="FFFFFF"/>
        <w:autoSpaceDE w:val="0"/>
        <w:spacing w:after="120" w:line="360" w:lineRule="auto"/>
        <w:jc w:val="both"/>
        <w:rPr>
          <w:rFonts w:ascii="Times" w:hAnsi="Times" w:cs="Times"/>
        </w:rPr>
      </w:pPr>
      <w:r w:rsidRPr="00A429C9">
        <w:rPr>
          <w:rFonts w:ascii="Times" w:hAnsi="Times" w:cs="Times"/>
        </w:rPr>
        <w:t xml:space="preserve">Ustanawiając procedurę zgłoszeń wewnętrznych w Przedsiębiorstwie Wodociągów i Kanalizacji </w:t>
      </w:r>
      <w:r w:rsidR="00D92D1E">
        <w:rPr>
          <w:rFonts w:ascii="Times" w:hAnsi="Times" w:cs="Times"/>
        </w:rPr>
        <w:br/>
      </w:r>
      <w:r w:rsidRPr="00A429C9">
        <w:rPr>
          <w:rFonts w:ascii="Times" w:hAnsi="Times" w:cs="Times"/>
        </w:rPr>
        <w:t>w Nowym Tomyślu Sp. z o.o.</w:t>
      </w:r>
      <w:r w:rsidRPr="00A429C9">
        <w:rPr>
          <w:color w:val="000000"/>
        </w:rPr>
        <w:t xml:space="preserve">  </w:t>
      </w:r>
      <w:r w:rsidRPr="00A429C9">
        <w:rPr>
          <w:rFonts w:ascii="Times" w:hAnsi="Times" w:cs="Times"/>
        </w:rPr>
        <w:t xml:space="preserve">zapewnia się bezstronność weryfikacji zgłoszeń przez podmiot wewnętrzny upoważniony do przyjmowania zgłoszeń oraz dokonywania działań następczych. </w:t>
      </w:r>
    </w:p>
    <w:p w14:paraId="2A596A83" w14:textId="77777777" w:rsidR="002E1BD4" w:rsidRPr="00A429C9" w:rsidRDefault="002E1BD4" w:rsidP="002E1BD4">
      <w:pPr>
        <w:spacing w:line="360" w:lineRule="auto"/>
        <w:jc w:val="center"/>
        <w:rPr>
          <w:rFonts w:ascii="Times" w:hAnsi="Times" w:cs="Times"/>
          <w:b/>
        </w:rPr>
      </w:pPr>
      <w:r w:rsidRPr="00A429C9">
        <w:rPr>
          <w:rFonts w:ascii="Times" w:hAnsi="Times" w:cs="Times"/>
          <w:b/>
        </w:rPr>
        <w:lastRenderedPageBreak/>
        <w:t>§ 6</w:t>
      </w:r>
    </w:p>
    <w:p w14:paraId="4357DEB5" w14:textId="77777777" w:rsidR="002E1BD4" w:rsidRPr="00A429C9" w:rsidRDefault="002E1BD4" w:rsidP="002E1BD4">
      <w:pPr>
        <w:pStyle w:val="ARTartustawynprozporzdzenia"/>
        <w:ind w:firstLine="0"/>
        <w:rPr>
          <w:rFonts w:cs="Times"/>
        </w:rPr>
      </w:pPr>
      <w:r w:rsidRPr="00A429C9">
        <w:rPr>
          <w:rFonts w:cs="Times"/>
        </w:rPr>
        <w:t xml:space="preserve">Ilekroć w procedurze jest mowa o: </w:t>
      </w:r>
    </w:p>
    <w:p w14:paraId="1D07ABA9" w14:textId="77777777" w:rsidR="002E1BD4" w:rsidRPr="00A429C9" w:rsidRDefault="002E1BD4" w:rsidP="002E1BD4">
      <w:pPr>
        <w:pStyle w:val="Default"/>
      </w:pPr>
    </w:p>
    <w:p w14:paraId="4A512712" w14:textId="77777777" w:rsidR="002E1BD4" w:rsidRPr="00A429C9" w:rsidRDefault="002E1BD4" w:rsidP="002E1BD4">
      <w:pPr>
        <w:pStyle w:val="Default"/>
        <w:numPr>
          <w:ilvl w:val="0"/>
          <w:numId w:val="14"/>
        </w:numPr>
        <w:spacing w:line="360" w:lineRule="auto"/>
        <w:jc w:val="both"/>
      </w:pPr>
      <w:r w:rsidRPr="00A429C9">
        <w:rPr>
          <w:b/>
          <w:bCs/>
        </w:rPr>
        <w:t>działaniu następczym</w:t>
      </w:r>
      <w:r w:rsidRPr="00A429C9">
        <w:t xml:space="preserve"> – należy przez to rozumieć działanie podjęte przez </w:t>
      </w:r>
      <w:r w:rsidRPr="00A429C9">
        <w:rPr>
          <w:rFonts w:ascii="Times" w:hAnsi="Times" w:cs="Times"/>
        </w:rPr>
        <w:t xml:space="preserve"> Przedsiębiorstwo Wodociągów i Kanalizacji w Nowym Tomyślu Sp. z o.o.</w:t>
      </w:r>
      <w:r w:rsidRPr="00A429C9">
        <w:t xml:space="preserve">  w celu oceny prawdziwości informacji zawartych w zgłoszeniu oraz w celu przeciwdziałania naruszeniu prawa będącemu przedmiotem zgłoszenia; </w:t>
      </w:r>
    </w:p>
    <w:p w14:paraId="2654AB9E" w14:textId="77777777" w:rsidR="002E1BD4" w:rsidRPr="00A429C9" w:rsidRDefault="002E1BD4" w:rsidP="002E1BD4">
      <w:pPr>
        <w:pStyle w:val="Default"/>
        <w:numPr>
          <w:ilvl w:val="0"/>
          <w:numId w:val="14"/>
        </w:numPr>
        <w:spacing w:line="360" w:lineRule="auto"/>
        <w:jc w:val="both"/>
      </w:pPr>
      <w:r w:rsidRPr="00A429C9">
        <w:rPr>
          <w:b/>
          <w:bCs/>
        </w:rPr>
        <w:t>działaniu odwetowym</w:t>
      </w:r>
      <w:r w:rsidRPr="00A429C9">
        <w:t xml:space="preserve"> – należy przez to rozumieć bezpośrednie lub pośrednie działanie lub zaniechanie w kontekście związanym z pracą, które jest spowodowane zgłoszeniem lub ujawnieniem publicznym i które narusza lub może naruszyć prawa sygnalisty lub wyrządza lub może wyrządzić nieuzasadnioną szkodę sygnaliście, w tym bezpodstawne inicjowanie postępowań przeciwko sygnaliście; </w:t>
      </w:r>
    </w:p>
    <w:p w14:paraId="19488A38" w14:textId="77777777" w:rsidR="002E1BD4" w:rsidRPr="00A429C9" w:rsidRDefault="002E1BD4" w:rsidP="002E1BD4">
      <w:pPr>
        <w:pStyle w:val="Default"/>
        <w:numPr>
          <w:ilvl w:val="0"/>
          <w:numId w:val="14"/>
        </w:numPr>
        <w:spacing w:line="360" w:lineRule="auto"/>
        <w:jc w:val="both"/>
      </w:pPr>
      <w:r w:rsidRPr="00A429C9">
        <w:rPr>
          <w:b/>
          <w:bCs/>
        </w:rPr>
        <w:t>informacji o naruszeniu prawa</w:t>
      </w:r>
      <w:r w:rsidRPr="00A429C9">
        <w:t xml:space="preserve"> – należy przez to rozumieć informację, w tym uzasadnione podejrzenie dotyczące zaistniałego lub potencjalnego naruszenia prawa, do którego doszło lub prawdopodobnie dojdzie w</w:t>
      </w:r>
      <w:r w:rsidRPr="00A429C9">
        <w:rPr>
          <w:rFonts w:ascii="Times" w:hAnsi="Times" w:cs="Times"/>
        </w:rPr>
        <w:t xml:space="preserve"> Przedsiębiorstwie Wodociągów i Kanalizacji w Nowym Tomyślu Sp. z o.o.</w:t>
      </w:r>
      <w:r w:rsidRPr="00A429C9">
        <w:t xml:space="preserve">  , w którym sygnalista uczestniczył w procesie rekrutacji lub innych negocjacji poprzedzających zawarcie umowy, pracuje lub pracował, lub w innym podmiocie prawnym, z którym sygnalista utrzymuje lub utrzymywał kontakt w kontekście związanym z pracą, lub informację dotyczącą próby ukrycia takiego naruszenia prawa;</w:t>
      </w:r>
    </w:p>
    <w:p w14:paraId="0EEB3434" w14:textId="77777777" w:rsidR="002E1BD4" w:rsidRPr="00A429C9" w:rsidRDefault="002E1BD4" w:rsidP="002E1BD4">
      <w:pPr>
        <w:pStyle w:val="Default"/>
        <w:numPr>
          <w:ilvl w:val="0"/>
          <w:numId w:val="14"/>
        </w:numPr>
        <w:spacing w:line="360" w:lineRule="auto"/>
        <w:jc w:val="both"/>
      </w:pPr>
      <w:r w:rsidRPr="00A429C9">
        <w:rPr>
          <w:b/>
          <w:bCs/>
        </w:rPr>
        <w:t>informacji zwrotnej</w:t>
      </w:r>
      <w:r w:rsidRPr="00A429C9">
        <w:t xml:space="preserve"> – należy przez to rozumieć przekazaną sygnaliście informację na temat planowanych lub podjętych działań następczych i powodów takich działań; </w:t>
      </w:r>
    </w:p>
    <w:p w14:paraId="703E68A8" w14:textId="77777777" w:rsidR="002E1BD4" w:rsidRPr="00A429C9" w:rsidRDefault="002E1BD4" w:rsidP="002E1BD4">
      <w:pPr>
        <w:pStyle w:val="Default"/>
        <w:numPr>
          <w:ilvl w:val="0"/>
          <w:numId w:val="14"/>
        </w:numPr>
        <w:spacing w:line="360" w:lineRule="auto"/>
        <w:jc w:val="both"/>
      </w:pPr>
      <w:r w:rsidRPr="00A429C9">
        <w:rPr>
          <w:b/>
          <w:bCs/>
        </w:rPr>
        <w:t>kontekście związanym z pracą</w:t>
      </w:r>
      <w:r w:rsidRPr="00A429C9">
        <w:t xml:space="preserve"> – należy przez to rozumieć przeszłe, obecne lub przyszłe działania związane z wykonywaniem pracy na podstawie stosunku pracy lub innego stosunku prawnego stanowiącego podstawę świadczenia pracy lub usług lub pełnienia funkcji w </w:t>
      </w:r>
      <w:r w:rsidRPr="00A429C9">
        <w:rPr>
          <w:rFonts w:ascii="Times" w:hAnsi="Times" w:cs="Times"/>
        </w:rPr>
        <w:t xml:space="preserve"> Przedsiębiorstwie Wodociągów i Kanalizacji w Nowym Tomyślu Sp. z o.o.</w:t>
      </w:r>
      <w:r w:rsidRPr="00A429C9">
        <w:t xml:space="preserve">  lub na rzecz tego podmiotu w ramach których uzyskano informację o naruszeniu prawa oraz istnieje możliwość doświadczenia działań odwetowych; </w:t>
      </w:r>
    </w:p>
    <w:p w14:paraId="2541F6F5" w14:textId="77777777" w:rsidR="002E1BD4" w:rsidRPr="00A429C9" w:rsidRDefault="002E1BD4" w:rsidP="002E1BD4">
      <w:pPr>
        <w:pStyle w:val="Default"/>
        <w:numPr>
          <w:ilvl w:val="0"/>
          <w:numId w:val="14"/>
        </w:numPr>
        <w:spacing w:line="360" w:lineRule="auto"/>
        <w:jc w:val="both"/>
      </w:pPr>
      <w:r w:rsidRPr="00A429C9">
        <w:rPr>
          <w:b/>
          <w:bCs/>
        </w:rPr>
        <w:t>organie publicznym</w:t>
      </w:r>
      <w:r w:rsidRPr="00A429C9">
        <w:t xml:space="preserve"> – należy przez to rozumieć naczelne i centralne organy administracji rządowej, terenowe organy administracji rządowej, organy jednostek samorządu terytorialnego, inne organy państwowe oraz inne podmioty wykonujące z mocy prawa zadania z zakresu administracji publicznej, właściwe do podejmowania działań następczych;</w:t>
      </w:r>
    </w:p>
    <w:p w14:paraId="6EABEDA4" w14:textId="77777777" w:rsidR="002E1BD4" w:rsidRPr="00A429C9" w:rsidRDefault="002E1BD4" w:rsidP="002E1BD4">
      <w:pPr>
        <w:pStyle w:val="Default"/>
        <w:numPr>
          <w:ilvl w:val="0"/>
          <w:numId w:val="14"/>
        </w:numPr>
        <w:spacing w:line="360" w:lineRule="auto"/>
        <w:jc w:val="both"/>
      </w:pPr>
      <w:r w:rsidRPr="00A429C9">
        <w:rPr>
          <w:b/>
          <w:bCs/>
        </w:rPr>
        <w:t>osobie, której dotyczy zgłoszenie</w:t>
      </w:r>
      <w:r w:rsidRPr="00A429C9">
        <w:t xml:space="preserve"> – należy przez to rozumieć osobę fizyczną, osobę prawną lub jednostkę organizacyjną nieposiadającą osobowości prawnej, której ustawa </w:t>
      </w:r>
      <w:r w:rsidRPr="00A429C9">
        <w:lastRenderedPageBreak/>
        <w:t xml:space="preserve">przyznaje zdolność prawną, wskazaną w zgłoszeniu lub ujawnieniu publicznym jako osoba, która dopuściła się naruszenia prawa, lub jako osoba, z którą osoba, która dopuściła się naruszenia prawa, jest powiązana; </w:t>
      </w:r>
    </w:p>
    <w:p w14:paraId="54C8A835" w14:textId="77777777" w:rsidR="002E1BD4" w:rsidRPr="00A429C9" w:rsidRDefault="002E1BD4" w:rsidP="002E1BD4">
      <w:pPr>
        <w:pStyle w:val="Default"/>
        <w:numPr>
          <w:ilvl w:val="0"/>
          <w:numId w:val="14"/>
        </w:numPr>
        <w:spacing w:line="360" w:lineRule="auto"/>
        <w:jc w:val="both"/>
      </w:pPr>
      <w:r w:rsidRPr="00A429C9">
        <w:rPr>
          <w:b/>
          <w:bCs/>
        </w:rPr>
        <w:t>osobie pomagającej w dokonaniu zgłoszenia</w:t>
      </w:r>
      <w:r w:rsidRPr="00A429C9">
        <w:t xml:space="preserve"> – należy przez to rozumieć osobę fizyczną, która pomaga sygnaliście w zgłoszeniu lub ujawnieniu publicznym w kontekście związanym z pracą i której pomoc nie powinna zostać ujawniona; </w:t>
      </w:r>
    </w:p>
    <w:p w14:paraId="30E9EE5E" w14:textId="77777777" w:rsidR="002E1BD4" w:rsidRPr="00A429C9" w:rsidRDefault="002E1BD4" w:rsidP="002E1BD4">
      <w:pPr>
        <w:pStyle w:val="Default"/>
        <w:numPr>
          <w:ilvl w:val="0"/>
          <w:numId w:val="14"/>
        </w:numPr>
        <w:spacing w:line="360" w:lineRule="auto"/>
        <w:jc w:val="both"/>
      </w:pPr>
      <w:r w:rsidRPr="00A429C9">
        <w:rPr>
          <w:b/>
          <w:bCs/>
        </w:rPr>
        <w:t>osobie powiązanej z sygnalistą</w:t>
      </w:r>
      <w:r w:rsidRPr="00A429C9">
        <w:t xml:space="preserve"> – należy przez to rozumieć osobę fizyczną, która może doświadczyć działań odwetowych, w tym współpracownika lub osobę najbliższą sygnalisty w rozumieniu art. 115 § 11 ustawy z dnia 6 czerwca 1997 r. – Kodeks karny (Dz. U. z 2024 r. poz. 17); </w:t>
      </w:r>
    </w:p>
    <w:p w14:paraId="196A6252" w14:textId="0FFB0B8A" w:rsidR="002E1BD4" w:rsidRPr="00A429C9" w:rsidRDefault="002E1BD4" w:rsidP="002E1BD4">
      <w:pPr>
        <w:pStyle w:val="Default"/>
        <w:numPr>
          <w:ilvl w:val="0"/>
          <w:numId w:val="14"/>
        </w:numPr>
        <w:spacing w:line="360" w:lineRule="auto"/>
        <w:jc w:val="both"/>
      </w:pPr>
      <w:r w:rsidRPr="00A429C9">
        <w:rPr>
          <w:b/>
          <w:bCs/>
        </w:rPr>
        <w:t>podmiocie prawnym</w:t>
      </w:r>
      <w:r w:rsidRPr="00A429C9">
        <w:t xml:space="preserve"> – należy przez to rozumieć</w:t>
      </w:r>
      <w:r w:rsidRPr="00A429C9">
        <w:rPr>
          <w:rFonts w:ascii="Times" w:hAnsi="Times" w:cs="Times"/>
        </w:rPr>
        <w:t xml:space="preserve"> Przedsiębiorstwo Wodociągów </w:t>
      </w:r>
      <w:r w:rsidR="00D92D1E">
        <w:rPr>
          <w:rFonts w:ascii="Times" w:hAnsi="Times" w:cs="Times"/>
        </w:rPr>
        <w:br/>
      </w:r>
      <w:r w:rsidRPr="00A429C9">
        <w:rPr>
          <w:rFonts w:ascii="Times" w:hAnsi="Times" w:cs="Times"/>
        </w:rPr>
        <w:t>i Kanalizacji w Nowym Tomyślu Sp. z o.o.</w:t>
      </w:r>
      <w:r w:rsidRPr="00A429C9">
        <w:t xml:space="preserve">  </w:t>
      </w:r>
    </w:p>
    <w:p w14:paraId="214A92EC" w14:textId="2CF656B8" w:rsidR="002E1BD4" w:rsidRPr="00A429C9" w:rsidRDefault="002E1BD4" w:rsidP="002E1BD4">
      <w:pPr>
        <w:pStyle w:val="Default"/>
        <w:numPr>
          <w:ilvl w:val="0"/>
          <w:numId w:val="14"/>
        </w:numPr>
        <w:spacing w:line="360" w:lineRule="auto"/>
        <w:jc w:val="both"/>
      </w:pPr>
      <w:r w:rsidRPr="00A429C9">
        <w:rPr>
          <w:b/>
          <w:bCs/>
        </w:rPr>
        <w:t>postępowaniu prawnym</w:t>
      </w:r>
      <w:r w:rsidRPr="00A429C9">
        <w:t xml:space="preserve"> – należy przez to rozumieć postępowanie toczące się na podstawie przepisów prawa powszechnie obowiązującego, w szczególności postępowanie karne, cywilne, administracyjne, dyscyplinarne lub o naruszenie dyscypliny finansów publicznych, albo postępowanie toczące się na podstawie regulacji wewnętrznych wydanych w celu wykonania przepisów prawa powszechnie obowiązującego, </w:t>
      </w:r>
      <w:r w:rsidR="00D92D1E">
        <w:br/>
      </w:r>
      <w:r w:rsidRPr="00A429C9">
        <w:t xml:space="preserve">w szczególności </w:t>
      </w:r>
      <w:proofErr w:type="spellStart"/>
      <w:r w:rsidRPr="00A429C9">
        <w:t>antymobbingowych</w:t>
      </w:r>
      <w:proofErr w:type="spellEnd"/>
      <w:r w:rsidRPr="00A429C9">
        <w:t xml:space="preserve">; </w:t>
      </w:r>
    </w:p>
    <w:p w14:paraId="44F324E0" w14:textId="77777777" w:rsidR="002E1BD4" w:rsidRPr="00A429C9" w:rsidRDefault="002E1BD4" w:rsidP="002E1BD4">
      <w:pPr>
        <w:pStyle w:val="Default"/>
        <w:numPr>
          <w:ilvl w:val="0"/>
          <w:numId w:val="14"/>
        </w:numPr>
        <w:spacing w:line="360" w:lineRule="auto"/>
        <w:jc w:val="both"/>
      </w:pPr>
      <w:r w:rsidRPr="00A429C9">
        <w:rPr>
          <w:b/>
          <w:bCs/>
        </w:rPr>
        <w:t>ujawnieniu publicznym</w:t>
      </w:r>
      <w:r w:rsidRPr="00A429C9">
        <w:t xml:space="preserve"> – należy przez to rozumieć podanie informacji o naruszeniu prawa do wiadomości publicznej; </w:t>
      </w:r>
    </w:p>
    <w:p w14:paraId="3EDA879B" w14:textId="77777777" w:rsidR="002E1BD4" w:rsidRPr="00A429C9" w:rsidRDefault="002E1BD4" w:rsidP="002E1BD4">
      <w:pPr>
        <w:pStyle w:val="Default"/>
        <w:numPr>
          <w:ilvl w:val="0"/>
          <w:numId w:val="14"/>
        </w:numPr>
        <w:spacing w:line="360" w:lineRule="auto"/>
        <w:jc w:val="both"/>
      </w:pPr>
      <w:r w:rsidRPr="00A429C9">
        <w:rPr>
          <w:b/>
          <w:bCs/>
        </w:rPr>
        <w:t>zgłoszeniu</w:t>
      </w:r>
      <w:r w:rsidRPr="00A429C9">
        <w:t xml:space="preserve"> – należy przez to rozumieć ustne lub pisemne zgłoszenie wewnętrzne lub zgłoszenie zewnętrzne, przekazane zgodnie z wymogami określonymi w ustawie; </w:t>
      </w:r>
    </w:p>
    <w:p w14:paraId="6091242B" w14:textId="0169A36B" w:rsidR="002E1BD4" w:rsidRPr="00A429C9" w:rsidRDefault="002E1BD4" w:rsidP="002E1BD4">
      <w:pPr>
        <w:pStyle w:val="Default"/>
        <w:numPr>
          <w:ilvl w:val="0"/>
          <w:numId w:val="14"/>
        </w:numPr>
        <w:spacing w:line="360" w:lineRule="auto"/>
        <w:jc w:val="both"/>
      </w:pPr>
      <w:r w:rsidRPr="00A429C9">
        <w:rPr>
          <w:b/>
          <w:bCs/>
        </w:rPr>
        <w:t>zgłoszeniu wewnętrznym</w:t>
      </w:r>
      <w:r w:rsidRPr="00A429C9">
        <w:t xml:space="preserve"> – należy przez to rozumieć ustne lub pisemne przekazanie </w:t>
      </w:r>
      <w:r w:rsidRPr="00A429C9">
        <w:rPr>
          <w:rFonts w:ascii="Times" w:hAnsi="Times" w:cs="Times"/>
        </w:rPr>
        <w:t xml:space="preserve"> Przedsiębiorstwu Wodociągów i Kanalizacji w Nowym Tomyślu Sp. z o.o.</w:t>
      </w:r>
      <w:r w:rsidRPr="00A429C9">
        <w:t xml:space="preserve">   informacji </w:t>
      </w:r>
      <w:r w:rsidR="00D92D1E">
        <w:br/>
      </w:r>
      <w:r w:rsidRPr="00A429C9">
        <w:t xml:space="preserve">o naruszeniu prawa; </w:t>
      </w:r>
    </w:p>
    <w:p w14:paraId="3B255DD0" w14:textId="77777777" w:rsidR="002E1BD4" w:rsidRPr="00A429C9" w:rsidRDefault="002E1BD4" w:rsidP="002E1BD4">
      <w:pPr>
        <w:pStyle w:val="Default"/>
        <w:numPr>
          <w:ilvl w:val="0"/>
          <w:numId w:val="14"/>
        </w:numPr>
        <w:spacing w:line="360" w:lineRule="auto"/>
        <w:jc w:val="both"/>
      </w:pPr>
      <w:r w:rsidRPr="00A429C9">
        <w:rPr>
          <w:b/>
          <w:bCs/>
        </w:rPr>
        <w:t>zgłoszeniu zewnętrznym</w:t>
      </w:r>
      <w:r w:rsidRPr="00A429C9">
        <w:t xml:space="preserve"> – należy przez to rozumieć ustne lub pisemne przekazanie Rzecznikowi Praw Obywatelskich albo organowi publicznemu informacji o naruszeniu prawa. </w:t>
      </w:r>
    </w:p>
    <w:p w14:paraId="238CC663" w14:textId="77777777" w:rsidR="002E1BD4" w:rsidRPr="00A429C9" w:rsidRDefault="002E1BD4" w:rsidP="002E1BD4">
      <w:pPr>
        <w:pStyle w:val="Default"/>
        <w:numPr>
          <w:ilvl w:val="0"/>
          <w:numId w:val="14"/>
        </w:numPr>
        <w:spacing w:line="360" w:lineRule="auto"/>
        <w:jc w:val="both"/>
      </w:pPr>
      <w:r w:rsidRPr="00A429C9">
        <w:rPr>
          <w:b/>
          <w:bCs/>
        </w:rPr>
        <w:t>ustawie</w:t>
      </w:r>
      <w:r w:rsidRPr="00A429C9">
        <w:t xml:space="preserve"> – należy przez to rozumieć ustawę z 14 czerwca 2024 r. o chronię sygnalistów (Dz.U. 2024, poz. 928)</w:t>
      </w:r>
    </w:p>
    <w:p w14:paraId="6AA384ED" w14:textId="77777777" w:rsidR="002E1BD4" w:rsidRPr="00A429C9" w:rsidRDefault="002E1BD4" w:rsidP="002E1BD4">
      <w:pPr>
        <w:pStyle w:val="Default"/>
        <w:numPr>
          <w:ilvl w:val="0"/>
          <w:numId w:val="14"/>
        </w:numPr>
        <w:spacing w:line="360" w:lineRule="auto"/>
        <w:jc w:val="both"/>
      </w:pPr>
      <w:r w:rsidRPr="00A429C9">
        <w:rPr>
          <w:b/>
          <w:bCs/>
        </w:rPr>
        <w:t>sygnaliście</w:t>
      </w:r>
      <w:r w:rsidRPr="00A429C9">
        <w:t xml:space="preserve"> – należy przez to rozumieć osobę fizyczną, która zgłasza lub ujawnia publicznie informację o naruszeniu prawa uzyskaną w kontekście związanym z pracą.</w:t>
      </w:r>
    </w:p>
    <w:p w14:paraId="1E2F6472" w14:textId="77777777" w:rsidR="002E1BD4" w:rsidRPr="00A429C9" w:rsidRDefault="002E1BD4" w:rsidP="002E1BD4">
      <w:pPr>
        <w:spacing w:line="360" w:lineRule="auto"/>
        <w:jc w:val="both"/>
        <w:rPr>
          <w:rFonts w:ascii="Times" w:hAnsi="Times" w:cs="Times"/>
          <w:b/>
          <w:sz w:val="28"/>
          <w:szCs w:val="28"/>
        </w:rPr>
      </w:pPr>
    </w:p>
    <w:p w14:paraId="1B2D35EB" w14:textId="77777777" w:rsidR="002E1BD4" w:rsidRPr="00A429C9" w:rsidRDefault="002E1BD4" w:rsidP="002E1BD4">
      <w:pPr>
        <w:spacing w:line="360" w:lineRule="auto"/>
        <w:jc w:val="both"/>
        <w:rPr>
          <w:rFonts w:ascii="Times" w:hAnsi="Times" w:cs="Times"/>
        </w:rPr>
      </w:pPr>
      <w:r w:rsidRPr="00A429C9">
        <w:rPr>
          <w:rFonts w:ascii="Times" w:hAnsi="Times" w:cs="Times"/>
          <w:b/>
          <w:sz w:val="28"/>
          <w:szCs w:val="28"/>
        </w:rPr>
        <w:lastRenderedPageBreak/>
        <w:t xml:space="preserve">Rozdział II. Przedmiot zgłoszenia </w:t>
      </w:r>
    </w:p>
    <w:p w14:paraId="307A3D4E" w14:textId="77777777" w:rsidR="002E1BD4" w:rsidRPr="00A429C9" w:rsidRDefault="002E1BD4" w:rsidP="002E1BD4">
      <w:pPr>
        <w:spacing w:line="360" w:lineRule="auto"/>
        <w:jc w:val="both"/>
        <w:rPr>
          <w:rFonts w:ascii="Times" w:hAnsi="Times" w:cs="Times"/>
        </w:rPr>
      </w:pPr>
    </w:p>
    <w:p w14:paraId="5C8EB75F" w14:textId="77777777" w:rsidR="002E1BD4" w:rsidRPr="00A429C9" w:rsidRDefault="002E1BD4" w:rsidP="002E1BD4">
      <w:pPr>
        <w:spacing w:line="360" w:lineRule="auto"/>
        <w:jc w:val="center"/>
        <w:rPr>
          <w:rFonts w:ascii="Times" w:hAnsi="Times" w:cs="Times"/>
          <w:b/>
        </w:rPr>
      </w:pPr>
      <w:r w:rsidRPr="00A429C9">
        <w:rPr>
          <w:rFonts w:ascii="Times" w:hAnsi="Times" w:cs="Times"/>
          <w:b/>
        </w:rPr>
        <w:t>§ 7</w:t>
      </w:r>
    </w:p>
    <w:p w14:paraId="6A1D8FC6" w14:textId="77777777" w:rsidR="002E1BD4" w:rsidRPr="00A429C9" w:rsidRDefault="002E1BD4" w:rsidP="002E1BD4">
      <w:pPr>
        <w:pStyle w:val="ARTartustawynprozporzdzenia"/>
        <w:numPr>
          <w:ilvl w:val="0"/>
          <w:numId w:val="7"/>
        </w:numPr>
        <w:rPr>
          <w:rFonts w:cs="Times"/>
        </w:rPr>
      </w:pPr>
      <w:r w:rsidRPr="00A429C9">
        <w:rPr>
          <w:rFonts w:cs="Times"/>
        </w:rPr>
        <w:t xml:space="preserve">W ramach niniejszej procedury zgłoszeń wewnętrznych rozpatrzeniu podlegają wyłącznie naruszenia prawa określone w ust. 2 i 3 niniejszego paragrafu. </w:t>
      </w:r>
    </w:p>
    <w:p w14:paraId="0B219E16" w14:textId="77777777" w:rsidR="002E1BD4" w:rsidRPr="00A429C9" w:rsidRDefault="002E1BD4" w:rsidP="002E1BD4">
      <w:pPr>
        <w:pStyle w:val="ARTartustawynprozporzdzenia"/>
        <w:numPr>
          <w:ilvl w:val="0"/>
          <w:numId w:val="7"/>
        </w:numPr>
        <w:rPr>
          <w:rFonts w:cs="Times"/>
        </w:rPr>
      </w:pPr>
      <w:r w:rsidRPr="00A429C9">
        <w:rPr>
          <w:rFonts w:cs="Times"/>
        </w:rPr>
        <w:t>Naruszeniem prawa jest działanie lub zaniechanie niezgodne z prawem lub mające na celu obejście prawa dotyczące:</w:t>
      </w:r>
    </w:p>
    <w:p w14:paraId="23BA6ED6" w14:textId="77777777" w:rsidR="002E1BD4" w:rsidRPr="00D92D1E" w:rsidRDefault="002E1BD4" w:rsidP="00D92D1E">
      <w:pPr>
        <w:spacing w:after="0" w:line="360" w:lineRule="auto"/>
        <w:ind w:left="357"/>
        <w:rPr>
          <w:rFonts w:ascii="Times New Roman" w:hAnsi="Times New Roman" w:cs="Times New Roman"/>
          <w:color w:val="000000"/>
          <w:sz w:val="36"/>
          <w:szCs w:val="36"/>
        </w:rPr>
      </w:pPr>
      <w:r w:rsidRPr="00D92D1E">
        <w:rPr>
          <w:rFonts w:ascii="Times New Roman" w:hAnsi="Times New Roman" w:cs="Times New Roman"/>
          <w:color w:val="000000"/>
          <w:szCs w:val="36"/>
        </w:rPr>
        <w:t>1) korupcji;</w:t>
      </w:r>
    </w:p>
    <w:p w14:paraId="423ACE1A" w14:textId="77777777" w:rsidR="002E1BD4" w:rsidRPr="00D92D1E" w:rsidRDefault="002E1BD4" w:rsidP="00D92D1E">
      <w:pPr>
        <w:spacing w:after="0" w:line="360" w:lineRule="auto"/>
        <w:ind w:left="357"/>
        <w:rPr>
          <w:rFonts w:ascii="Times New Roman" w:hAnsi="Times New Roman" w:cs="Times New Roman"/>
          <w:color w:val="000000"/>
          <w:sz w:val="36"/>
          <w:szCs w:val="36"/>
        </w:rPr>
      </w:pPr>
      <w:r w:rsidRPr="00D92D1E">
        <w:rPr>
          <w:rFonts w:ascii="Times New Roman" w:hAnsi="Times New Roman" w:cs="Times New Roman"/>
          <w:color w:val="000000"/>
          <w:szCs w:val="36"/>
        </w:rPr>
        <w:t>2) zamówień publicznych;</w:t>
      </w:r>
    </w:p>
    <w:p w14:paraId="6501846C" w14:textId="77777777" w:rsidR="002E1BD4" w:rsidRPr="00D92D1E" w:rsidRDefault="002E1BD4" w:rsidP="00D92D1E">
      <w:pPr>
        <w:spacing w:after="0" w:line="360" w:lineRule="auto"/>
        <w:ind w:left="357"/>
        <w:rPr>
          <w:rFonts w:ascii="Times New Roman" w:hAnsi="Times New Roman" w:cs="Times New Roman"/>
          <w:color w:val="000000"/>
          <w:sz w:val="36"/>
          <w:szCs w:val="36"/>
        </w:rPr>
      </w:pPr>
      <w:r w:rsidRPr="00D92D1E">
        <w:rPr>
          <w:rFonts w:ascii="Times New Roman" w:hAnsi="Times New Roman" w:cs="Times New Roman"/>
          <w:color w:val="000000"/>
          <w:szCs w:val="36"/>
        </w:rPr>
        <w:t>3) usług, produktów i rynków finansowych;</w:t>
      </w:r>
    </w:p>
    <w:p w14:paraId="0642204B" w14:textId="77777777" w:rsidR="002E1BD4" w:rsidRPr="00D92D1E" w:rsidRDefault="002E1BD4" w:rsidP="00D92D1E">
      <w:pPr>
        <w:spacing w:after="0" w:line="360" w:lineRule="auto"/>
        <w:ind w:left="357"/>
        <w:rPr>
          <w:rFonts w:ascii="Times New Roman" w:hAnsi="Times New Roman" w:cs="Times New Roman"/>
          <w:color w:val="000000"/>
          <w:sz w:val="36"/>
          <w:szCs w:val="36"/>
        </w:rPr>
      </w:pPr>
      <w:r w:rsidRPr="00D92D1E">
        <w:rPr>
          <w:rFonts w:ascii="Times New Roman" w:hAnsi="Times New Roman" w:cs="Times New Roman"/>
          <w:color w:val="000000"/>
          <w:szCs w:val="36"/>
        </w:rPr>
        <w:t>4) przeciwdziałania praniu pieniędzy oraz finansowaniu terroryzmu;</w:t>
      </w:r>
    </w:p>
    <w:p w14:paraId="31DD96CB" w14:textId="77777777" w:rsidR="002E1BD4" w:rsidRPr="00D92D1E" w:rsidRDefault="002E1BD4" w:rsidP="00D92D1E">
      <w:pPr>
        <w:spacing w:after="0" w:line="360" w:lineRule="auto"/>
        <w:ind w:left="357"/>
        <w:rPr>
          <w:rFonts w:ascii="Times New Roman" w:hAnsi="Times New Roman" w:cs="Times New Roman"/>
          <w:color w:val="000000"/>
          <w:sz w:val="36"/>
          <w:szCs w:val="36"/>
        </w:rPr>
      </w:pPr>
      <w:r w:rsidRPr="00D92D1E">
        <w:rPr>
          <w:rFonts w:ascii="Times New Roman" w:hAnsi="Times New Roman" w:cs="Times New Roman"/>
          <w:color w:val="000000"/>
          <w:szCs w:val="36"/>
        </w:rPr>
        <w:t>5) bezpieczeństwa produktów i ich zgodności z wymogami;</w:t>
      </w:r>
    </w:p>
    <w:p w14:paraId="1CEEB068" w14:textId="77777777" w:rsidR="002E1BD4" w:rsidRPr="00D92D1E" w:rsidRDefault="002E1BD4" w:rsidP="00D92D1E">
      <w:pPr>
        <w:spacing w:after="0" w:line="360" w:lineRule="auto"/>
        <w:ind w:left="357"/>
        <w:rPr>
          <w:rFonts w:ascii="Times New Roman" w:hAnsi="Times New Roman" w:cs="Times New Roman"/>
          <w:color w:val="000000"/>
          <w:sz w:val="36"/>
          <w:szCs w:val="36"/>
        </w:rPr>
      </w:pPr>
      <w:r w:rsidRPr="00D92D1E">
        <w:rPr>
          <w:rFonts w:ascii="Times New Roman" w:hAnsi="Times New Roman" w:cs="Times New Roman"/>
          <w:color w:val="000000"/>
          <w:szCs w:val="36"/>
        </w:rPr>
        <w:t>6) bezpieczeństwa transportu;</w:t>
      </w:r>
    </w:p>
    <w:p w14:paraId="0BF24446" w14:textId="77777777" w:rsidR="002E1BD4" w:rsidRPr="00D92D1E" w:rsidRDefault="002E1BD4" w:rsidP="00D92D1E">
      <w:pPr>
        <w:spacing w:after="0" w:line="360" w:lineRule="auto"/>
        <w:ind w:left="357"/>
        <w:rPr>
          <w:rFonts w:ascii="Times New Roman" w:hAnsi="Times New Roman" w:cs="Times New Roman"/>
          <w:color w:val="000000"/>
          <w:sz w:val="36"/>
          <w:szCs w:val="36"/>
        </w:rPr>
      </w:pPr>
      <w:r w:rsidRPr="00D92D1E">
        <w:rPr>
          <w:rFonts w:ascii="Times New Roman" w:hAnsi="Times New Roman" w:cs="Times New Roman"/>
          <w:color w:val="000000"/>
          <w:szCs w:val="36"/>
        </w:rPr>
        <w:t>7) ochrony środowiska;</w:t>
      </w:r>
    </w:p>
    <w:p w14:paraId="6831F7A3" w14:textId="77777777" w:rsidR="002E1BD4" w:rsidRPr="00D92D1E" w:rsidRDefault="002E1BD4" w:rsidP="00D92D1E">
      <w:pPr>
        <w:spacing w:after="0" w:line="360" w:lineRule="auto"/>
        <w:ind w:left="357"/>
        <w:rPr>
          <w:rFonts w:ascii="Times New Roman" w:hAnsi="Times New Roman" w:cs="Times New Roman"/>
          <w:color w:val="000000"/>
          <w:sz w:val="36"/>
          <w:szCs w:val="36"/>
        </w:rPr>
      </w:pPr>
      <w:r w:rsidRPr="00D92D1E">
        <w:rPr>
          <w:rFonts w:ascii="Times New Roman" w:hAnsi="Times New Roman" w:cs="Times New Roman"/>
          <w:color w:val="000000"/>
          <w:szCs w:val="36"/>
        </w:rPr>
        <w:t>8) ochrony radiologicznej i bezpieczeństwa jądrowego;</w:t>
      </w:r>
    </w:p>
    <w:p w14:paraId="5FF6099F" w14:textId="77777777" w:rsidR="002E1BD4" w:rsidRPr="00D92D1E" w:rsidRDefault="002E1BD4" w:rsidP="00D92D1E">
      <w:pPr>
        <w:spacing w:after="0" w:line="360" w:lineRule="auto"/>
        <w:ind w:left="357"/>
        <w:rPr>
          <w:rFonts w:ascii="Times New Roman" w:hAnsi="Times New Roman" w:cs="Times New Roman"/>
          <w:color w:val="000000"/>
          <w:sz w:val="36"/>
          <w:szCs w:val="36"/>
        </w:rPr>
      </w:pPr>
      <w:r w:rsidRPr="00D92D1E">
        <w:rPr>
          <w:rFonts w:ascii="Times New Roman" w:hAnsi="Times New Roman" w:cs="Times New Roman"/>
          <w:color w:val="000000"/>
          <w:szCs w:val="36"/>
        </w:rPr>
        <w:t>9) bezpieczeństwa żywności i pasz;</w:t>
      </w:r>
    </w:p>
    <w:p w14:paraId="7CDBF7B1" w14:textId="77777777" w:rsidR="002E1BD4" w:rsidRPr="00D92D1E" w:rsidRDefault="002E1BD4" w:rsidP="00D92D1E">
      <w:pPr>
        <w:spacing w:after="0" w:line="360" w:lineRule="auto"/>
        <w:ind w:left="357"/>
        <w:rPr>
          <w:rFonts w:ascii="Times New Roman" w:hAnsi="Times New Roman" w:cs="Times New Roman"/>
          <w:color w:val="000000"/>
          <w:sz w:val="36"/>
          <w:szCs w:val="36"/>
        </w:rPr>
      </w:pPr>
      <w:r w:rsidRPr="00D92D1E">
        <w:rPr>
          <w:rFonts w:ascii="Times New Roman" w:hAnsi="Times New Roman" w:cs="Times New Roman"/>
          <w:color w:val="000000"/>
          <w:szCs w:val="36"/>
        </w:rPr>
        <w:t>10) zdrowia i dobrostanu zwierząt;</w:t>
      </w:r>
    </w:p>
    <w:p w14:paraId="1DBA46D3" w14:textId="77777777" w:rsidR="002E1BD4" w:rsidRPr="00D92D1E" w:rsidRDefault="002E1BD4" w:rsidP="00D92D1E">
      <w:pPr>
        <w:spacing w:after="0" w:line="360" w:lineRule="auto"/>
        <w:ind w:left="357"/>
        <w:rPr>
          <w:rFonts w:ascii="Times New Roman" w:hAnsi="Times New Roman" w:cs="Times New Roman"/>
          <w:color w:val="000000"/>
          <w:sz w:val="36"/>
          <w:szCs w:val="36"/>
        </w:rPr>
      </w:pPr>
      <w:r w:rsidRPr="00D92D1E">
        <w:rPr>
          <w:rFonts w:ascii="Times New Roman" w:hAnsi="Times New Roman" w:cs="Times New Roman"/>
          <w:color w:val="000000"/>
          <w:szCs w:val="36"/>
        </w:rPr>
        <w:t>11) zdrowia publicznego;</w:t>
      </w:r>
    </w:p>
    <w:p w14:paraId="0E3BDA82" w14:textId="77777777" w:rsidR="002E1BD4" w:rsidRPr="00D92D1E" w:rsidRDefault="002E1BD4" w:rsidP="00D92D1E">
      <w:pPr>
        <w:spacing w:after="0" w:line="360" w:lineRule="auto"/>
        <w:ind w:left="357"/>
        <w:rPr>
          <w:rFonts w:ascii="Times New Roman" w:hAnsi="Times New Roman" w:cs="Times New Roman"/>
          <w:color w:val="000000"/>
          <w:sz w:val="36"/>
          <w:szCs w:val="36"/>
        </w:rPr>
      </w:pPr>
      <w:r w:rsidRPr="00D92D1E">
        <w:rPr>
          <w:rFonts w:ascii="Times New Roman" w:hAnsi="Times New Roman" w:cs="Times New Roman"/>
          <w:color w:val="000000"/>
          <w:szCs w:val="36"/>
        </w:rPr>
        <w:t>12) ochrony konsumentów;</w:t>
      </w:r>
    </w:p>
    <w:p w14:paraId="293A5624" w14:textId="77777777" w:rsidR="002E1BD4" w:rsidRPr="00D92D1E" w:rsidRDefault="002E1BD4" w:rsidP="00D92D1E">
      <w:pPr>
        <w:spacing w:after="0" w:line="360" w:lineRule="auto"/>
        <w:ind w:left="357"/>
        <w:rPr>
          <w:rFonts w:ascii="Times New Roman" w:hAnsi="Times New Roman" w:cs="Times New Roman"/>
          <w:color w:val="000000"/>
          <w:sz w:val="36"/>
          <w:szCs w:val="36"/>
        </w:rPr>
      </w:pPr>
      <w:r w:rsidRPr="00D92D1E">
        <w:rPr>
          <w:rFonts w:ascii="Times New Roman" w:hAnsi="Times New Roman" w:cs="Times New Roman"/>
          <w:color w:val="000000"/>
          <w:szCs w:val="36"/>
        </w:rPr>
        <w:t>13) ochrony prywatności i danych osobowych;</w:t>
      </w:r>
    </w:p>
    <w:p w14:paraId="3E075D4C" w14:textId="77777777" w:rsidR="002E1BD4" w:rsidRPr="00D92D1E" w:rsidRDefault="002E1BD4" w:rsidP="00D92D1E">
      <w:pPr>
        <w:spacing w:after="0" w:line="360" w:lineRule="auto"/>
        <w:ind w:left="357"/>
        <w:rPr>
          <w:rFonts w:ascii="Times New Roman" w:hAnsi="Times New Roman" w:cs="Times New Roman"/>
          <w:color w:val="000000"/>
          <w:sz w:val="36"/>
          <w:szCs w:val="36"/>
        </w:rPr>
      </w:pPr>
      <w:r w:rsidRPr="00D92D1E">
        <w:rPr>
          <w:rFonts w:ascii="Times New Roman" w:hAnsi="Times New Roman" w:cs="Times New Roman"/>
          <w:color w:val="000000"/>
          <w:szCs w:val="36"/>
        </w:rPr>
        <w:t>14) bezpieczeństwa sieci i systemów teleinformatycznych;</w:t>
      </w:r>
    </w:p>
    <w:p w14:paraId="3B930B9E" w14:textId="77777777" w:rsidR="002E1BD4" w:rsidRPr="00D92D1E" w:rsidRDefault="002E1BD4" w:rsidP="00D92D1E">
      <w:pPr>
        <w:spacing w:after="0" w:line="360" w:lineRule="auto"/>
        <w:ind w:left="357"/>
        <w:rPr>
          <w:rFonts w:ascii="Times New Roman" w:hAnsi="Times New Roman" w:cs="Times New Roman"/>
          <w:color w:val="000000"/>
          <w:sz w:val="36"/>
          <w:szCs w:val="36"/>
        </w:rPr>
      </w:pPr>
      <w:r w:rsidRPr="00D92D1E">
        <w:rPr>
          <w:rFonts w:ascii="Times New Roman" w:hAnsi="Times New Roman" w:cs="Times New Roman"/>
          <w:color w:val="000000"/>
          <w:szCs w:val="36"/>
        </w:rPr>
        <w:t>15) interesów finansowych Skarbu Państwa Rzeczypospolitej Polskiej, jednostki samorządu terytorialnego oraz Unii Europejskiej;</w:t>
      </w:r>
    </w:p>
    <w:p w14:paraId="13319287" w14:textId="77777777" w:rsidR="002E1BD4" w:rsidRPr="00D92D1E" w:rsidRDefault="002E1BD4" w:rsidP="00D92D1E">
      <w:pPr>
        <w:spacing w:after="0" w:line="360" w:lineRule="auto"/>
        <w:ind w:left="357"/>
        <w:rPr>
          <w:rFonts w:ascii="Times New Roman" w:hAnsi="Times New Roman" w:cs="Times New Roman"/>
          <w:color w:val="000000"/>
          <w:sz w:val="36"/>
          <w:szCs w:val="36"/>
        </w:rPr>
      </w:pPr>
      <w:r w:rsidRPr="00D92D1E">
        <w:rPr>
          <w:rFonts w:ascii="Times New Roman" w:hAnsi="Times New Roman" w:cs="Times New Roman"/>
          <w:color w:val="000000"/>
          <w:szCs w:val="36"/>
        </w:rPr>
        <w:t>16) rynku wewnętrznego Unii Europejskiej, w tym publicznoprawnych zasad konkurencji i pomocy państwa oraz opodatkowania osób prawnych;</w:t>
      </w:r>
    </w:p>
    <w:p w14:paraId="6FCF0E9F" w14:textId="77777777" w:rsidR="002E1BD4" w:rsidRPr="00D92D1E" w:rsidRDefault="002E1BD4" w:rsidP="00D92D1E">
      <w:pPr>
        <w:spacing w:after="0" w:line="360" w:lineRule="auto"/>
        <w:ind w:left="357"/>
        <w:rPr>
          <w:rFonts w:ascii="Times New Roman" w:hAnsi="Times New Roman" w:cs="Times New Roman"/>
          <w:color w:val="000000"/>
          <w:sz w:val="36"/>
          <w:szCs w:val="36"/>
        </w:rPr>
      </w:pPr>
      <w:r w:rsidRPr="00D92D1E">
        <w:rPr>
          <w:rFonts w:ascii="Times New Roman" w:hAnsi="Times New Roman" w:cs="Times New Roman"/>
          <w:color w:val="000000"/>
          <w:szCs w:val="36"/>
        </w:rPr>
        <w:t>17) konstytucyjnych wolności i praw człowieka i obywatela - występujące w stosunkach jednostki z organami władzy publicznej i niezwiązane z dziedzinami wskazanymi w pkt 1-16.</w:t>
      </w:r>
    </w:p>
    <w:p w14:paraId="7570D1D6" w14:textId="77777777" w:rsidR="002E1BD4" w:rsidRPr="00A429C9" w:rsidRDefault="002E1BD4" w:rsidP="002E1BD4">
      <w:pPr>
        <w:pStyle w:val="ARTartustawynprozporzdzenia"/>
        <w:numPr>
          <w:ilvl w:val="0"/>
          <w:numId w:val="7"/>
        </w:numPr>
        <w:rPr>
          <w:rFonts w:cs="Times"/>
        </w:rPr>
      </w:pPr>
      <w:r w:rsidRPr="00A429C9">
        <w:rPr>
          <w:rFonts w:cs="Times"/>
        </w:rPr>
        <w:t>Dodatkowo w ramach procedury zgłoszeń wewnętrznych pracownik może zgłosić naruszenia prawa dotyczące występowania w  Przedsiębiorstwie Wodociągów i Kanalizacji w Nowym Tomyślu Sp. z o.o.</w:t>
      </w:r>
      <w:r w:rsidRPr="00A429C9">
        <w:t xml:space="preserve">  </w:t>
      </w:r>
      <w:r w:rsidRPr="00A429C9">
        <w:rPr>
          <w:rFonts w:cs="Times"/>
        </w:rPr>
        <w:t xml:space="preserve">działań i </w:t>
      </w:r>
      <w:proofErr w:type="spellStart"/>
      <w:r w:rsidRPr="00A429C9">
        <w:rPr>
          <w:rFonts w:cs="Times"/>
        </w:rPr>
        <w:t>zachowań</w:t>
      </w:r>
      <w:proofErr w:type="spellEnd"/>
      <w:r w:rsidRPr="00A429C9">
        <w:rPr>
          <w:rFonts w:cs="Times"/>
        </w:rPr>
        <w:t xml:space="preserve"> o charakterze </w:t>
      </w:r>
      <w:proofErr w:type="spellStart"/>
      <w:r w:rsidRPr="00A429C9">
        <w:rPr>
          <w:rFonts w:cs="Times"/>
        </w:rPr>
        <w:t>mobbingowym</w:t>
      </w:r>
      <w:proofErr w:type="spellEnd"/>
      <w:r w:rsidRPr="00A429C9">
        <w:rPr>
          <w:rFonts w:cs="Times"/>
        </w:rPr>
        <w:t xml:space="preserve">, o których mowa w wewnętrznej polityce </w:t>
      </w:r>
      <w:proofErr w:type="spellStart"/>
      <w:r w:rsidRPr="00A429C9">
        <w:rPr>
          <w:rFonts w:cs="Times"/>
        </w:rPr>
        <w:t>antymobbingowej</w:t>
      </w:r>
      <w:proofErr w:type="spellEnd"/>
      <w:r w:rsidRPr="00A429C9">
        <w:rPr>
          <w:rFonts w:cs="Times"/>
        </w:rPr>
        <w:t xml:space="preserve"> obowiązującej u pracodawcy. </w:t>
      </w:r>
    </w:p>
    <w:p w14:paraId="042EE420" w14:textId="77777777" w:rsidR="002E1BD4" w:rsidRPr="00A429C9" w:rsidRDefault="002E1BD4" w:rsidP="002E1BD4">
      <w:pPr>
        <w:pStyle w:val="PKTpunkt"/>
        <w:ind w:left="870"/>
        <w:rPr>
          <w:rFonts w:cs="Times"/>
        </w:rPr>
      </w:pPr>
    </w:p>
    <w:p w14:paraId="15F249F6" w14:textId="77777777" w:rsidR="002E1BD4" w:rsidRPr="00A429C9" w:rsidRDefault="002E1BD4" w:rsidP="002E1BD4">
      <w:pPr>
        <w:pStyle w:val="PKTpunkt"/>
        <w:ind w:left="870"/>
        <w:rPr>
          <w:rFonts w:cs="Times"/>
        </w:rPr>
      </w:pPr>
    </w:p>
    <w:p w14:paraId="6D4987A0" w14:textId="0AAEE1F0" w:rsidR="002E1BD4" w:rsidRPr="00A429C9" w:rsidRDefault="002E1BD4" w:rsidP="00D92D1E">
      <w:pPr>
        <w:spacing w:line="360" w:lineRule="auto"/>
        <w:jc w:val="both"/>
        <w:rPr>
          <w:rFonts w:ascii="Times" w:hAnsi="Times" w:cs="Times"/>
          <w:b/>
        </w:rPr>
      </w:pPr>
      <w:r w:rsidRPr="00D92D1E">
        <w:rPr>
          <w:rFonts w:ascii="Times New Roman" w:hAnsi="Times New Roman" w:cs="Times New Roman"/>
          <w:b/>
          <w:sz w:val="28"/>
          <w:szCs w:val="28"/>
        </w:rPr>
        <w:lastRenderedPageBreak/>
        <w:t xml:space="preserve">Rozdział III. Sygnalista </w:t>
      </w:r>
    </w:p>
    <w:p w14:paraId="38E4F25F" w14:textId="77777777" w:rsidR="002E1BD4" w:rsidRPr="00D92D1E" w:rsidRDefault="002E1BD4" w:rsidP="002E1BD4">
      <w:pPr>
        <w:spacing w:line="360" w:lineRule="auto"/>
        <w:jc w:val="center"/>
        <w:rPr>
          <w:rFonts w:ascii="Times New Roman" w:hAnsi="Times New Roman" w:cs="Times New Roman"/>
          <w:b/>
          <w:sz w:val="24"/>
          <w:szCs w:val="24"/>
        </w:rPr>
      </w:pPr>
      <w:r w:rsidRPr="00D92D1E">
        <w:rPr>
          <w:rFonts w:ascii="Times New Roman" w:hAnsi="Times New Roman" w:cs="Times New Roman"/>
          <w:b/>
          <w:sz w:val="24"/>
          <w:szCs w:val="24"/>
        </w:rPr>
        <w:t>§ 8</w:t>
      </w:r>
    </w:p>
    <w:p w14:paraId="4232FA0F" w14:textId="77777777" w:rsidR="002E1BD4" w:rsidRPr="00D92D1E" w:rsidRDefault="002E1BD4" w:rsidP="002E1BD4">
      <w:pPr>
        <w:pStyle w:val="PKTpunkt"/>
        <w:numPr>
          <w:ilvl w:val="0"/>
          <w:numId w:val="8"/>
        </w:numPr>
        <w:rPr>
          <w:rFonts w:ascii="Times New Roman" w:hAnsi="Times New Roman" w:cs="Times New Roman"/>
          <w:szCs w:val="24"/>
        </w:rPr>
      </w:pPr>
      <w:r w:rsidRPr="00D92D1E">
        <w:rPr>
          <w:rFonts w:ascii="Times New Roman" w:hAnsi="Times New Roman" w:cs="Times New Roman"/>
          <w:color w:val="000000"/>
          <w:szCs w:val="24"/>
        </w:rPr>
        <w:t>Sygnalistą jest osoba fizyczna, która zgłasza lub ujawnia publicznie informację o naruszeniu prawa uzyskaną w kontekście związanym z pracą.</w:t>
      </w:r>
    </w:p>
    <w:p w14:paraId="38AFD93B" w14:textId="77777777" w:rsidR="002E1BD4" w:rsidRPr="00D92D1E" w:rsidRDefault="002E1BD4" w:rsidP="002E1BD4">
      <w:pPr>
        <w:numPr>
          <w:ilvl w:val="0"/>
          <w:numId w:val="8"/>
        </w:numPr>
        <w:suppressAutoHyphens/>
        <w:spacing w:after="0" w:line="360" w:lineRule="auto"/>
        <w:jc w:val="both"/>
        <w:rPr>
          <w:rFonts w:ascii="Times New Roman" w:hAnsi="Times New Roman" w:cs="Times New Roman"/>
          <w:sz w:val="24"/>
          <w:szCs w:val="24"/>
        </w:rPr>
      </w:pPr>
      <w:r w:rsidRPr="00D92D1E">
        <w:rPr>
          <w:rFonts w:ascii="Times New Roman" w:hAnsi="Times New Roman" w:cs="Times New Roman"/>
          <w:color w:val="000000"/>
          <w:sz w:val="24"/>
          <w:szCs w:val="24"/>
        </w:rPr>
        <w:t>Sygnalista podlega ochronie określonej w powszechnie obowiązujących przepisach w tym zakresie od chwili dokonania zgłoszenia lub ujawnienia publicznego, pod warunkiem że miał uzasadnione podstawy sądzić, że informacja będąca przedmiotem zgłoszenia lub ujawnienia publicznego jest prawdziwa w momencie dokonywania zgłoszenia lub ujawnienia publicznego i że stanowi informację o naruszeniu prawa.</w:t>
      </w:r>
    </w:p>
    <w:p w14:paraId="4D2D86B9" w14:textId="77777777" w:rsidR="002E1BD4" w:rsidRPr="00D92D1E" w:rsidRDefault="002E1BD4" w:rsidP="002E1BD4">
      <w:pPr>
        <w:pStyle w:val="PKTpunkt"/>
        <w:numPr>
          <w:ilvl w:val="0"/>
          <w:numId w:val="8"/>
        </w:numPr>
        <w:rPr>
          <w:rFonts w:ascii="Times New Roman" w:hAnsi="Times New Roman" w:cs="Times New Roman"/>
          <w:szCs w:val="24"/>
        </w:rPr>
      </w:pPr>
      <w:r w:rsidRPr="00D92D1E">
        <w:rPr>
          <w:rFonts w:ascii="Times New Roman" w:hAnsi="Times New Roman" w:cs="Times New Roman"/>
          <w:color w:val="000000"/>
          <w:szCs w:val="24"/>
        </w:rPr>
        <w:t>Sygnalista podlega odpowiedzialności karnej,  określonej w powszechnie obowiązujących przepisach w tym zakresie jeżeli dokonuje zgłoszenia lub ujawnienia publicznego, wiedząc, że do naruszenia prawa nie doszło.</w:t>
      </w:r>
    </w:p>
    <w:p w14:paraId="2C95232E" w14:textId="77777777" w:rsidR="002E1BD4" w:rsidRPr="00D92D1E" w:rsidRDefault="002E1BD4" w:rsidP="002E1BD4">
      <w:pPr>
        <w:spacing w:line="360" w:lineRule="auto"/>
        <w:jc w:val="both"/>
        <w:rPr>
          <w:rFonts w:ascii="Times New Roman" w:hAnsi="Times New Roman" w:cs="Times New Roman"/>
          <w:sz w:val="24"/>
          <w:szCs w:val="24"/>
        </w:rPr>
      </w:pPr>
    </w:p>
    <w:p w14:paraId="70736C2E" w14:textId="77777777" w:rsidR="002E1BD4" w:rsidRPr="00D92D1E" w:rsidRDefault="002E1BD4" w:rsidP="002E1BD4">
      <w:pPr>
        <w:spacing w:line="360" w:lineRule="auto"/>
        <w:jc w:val="both"/>
        <w:rPr>
          <w:rFonts w:ascii="Times New Roman" w:hAnsi="Times New Roman" w:cs="Times New Roman"/>
          <w:sz w:val="28"/>
          <w:szCs w:val="28"/>
        </w:rPr>
      </w:pPr>
      <w:r w:rsidRPr="00D92D1E">
        <w:rPr>
          <w:rFonts w:ascii="Times New Roman" w:hAnsi="Times New Roman" w:cs="Times New Roman"/>
          <w:b/>
          <w:sz w:val="28"/>
          <w:szCs w:val="28"/>
        </w:rPr>
        <w:t xml:space="preserve">Rozdział IV. Zasady dokonywania zgłoszeń wewnętrznych </w:t>
      </w:r>
    </w:p>
    <w:p w14:paraId="7B163D52" w14:textId="77777777" w:rsidR="002E1BD4" w:rsidRPr="00A429C9" w:rsidRDefault="002E1BD4" w:rsidP="002E1BD4">
      <w:pPr>
        <w:spacing w:line="360" w:lineRule="auto"/>
        <w:jc w:val="center"/>
        <w:rPr>
          <w:rFonts w:ascii="Times" w:hAnsi="Times" w:cs="Times"/>
          <w:b/>
        </w:rPr>
      </w:pPr>
      <w:r w:rsidRPr="00A429C9">
        <w:rPr>
          <w:rFonts w:ascii="Times" w:hAnsi="Times" w:cs="Times"/>
          <w:b/>
        </w:rPr>
        <w:t>§ 9</w:t>
      </w:r>
    </w:p>
    <w:p w14:paraId="1F3B65E2" w14:textId="77777777" w:rsidR="002E1BD4" w:rsidRPr="000E7A07" w:rsidRDefault="002E1BD4" w:rsidP="002E1BD4">
      <w:pPr>
        <w:numPr>
          <w:ilvl w:val="0"/>
          <w:numId w:val="4"/>
        </w:numPr>
        <w:suppressAutoHyphens/>
        <w:spacing w:after="0" w:line="360" w:lineRule="auto"/>
        <w:jc w:val="both"/>
        <w:rPr>
          <w:rFonts w:ascii="Times" w:hAnsi="Times" w:cs="Times"/>
          <w:color w:val="FF0000"/>
          <w:sz w:val="24"/>
          <w:szCs w:val="24"/>
        </w:rPr>
      </w:pPr>
      <w:r w:rsidRPr="000E7A07">
        <w:rPr>
          <w:rFonts w:ascii="Times" w:hAnsi="Times" w:cs="Times"/>
          <w:sz w:val="24"/>
          <w:szCs w:val="24"/>
        </w:rPr>
        <w:t>Osobą upoważnioną do przyjmowania zgłoszeń wewnętrznych oraz podejmowania działań następczych jest: pracownik działu kadr a w czasie jego nieobecności pracownik sekretariatu.</w:t>
      </w:r>
    </w:p>
    <w:p w14:paraId="44C04294" w14:textId="77777777" w:rsidR="002E1BD4" w:rsidRPr="000E7A07" w:rsidRDefault="002E1BD4" w:rsidP="002E1BD4">
      <w:pPr>
        <w:numPr>
          <w:ilvl w:val="0"/>
          <w:numId w:val="4"/>
        </w:numPr>
        <w:suppressAutoHyphens/>
        <w:spacing w:after="0" w:line="360" w:lineRule="auto"/>
        <w:jc w:val="both"/>
        <w:rPr>
          <w:rFonts w:ascii="Times" w:hAnsi="Times" w:cs="Times"/>
          <w:i/>
          <w:iCs/>
          <w:sz w:val="24"/>
          <w:szCs w:val="24"/>
        </w:rPr>
      </w:pPr>
      <w:r w:rsidRPr="000E7A07">
        <w:rPr>
          <w:rFonts w:ascii="Times" w:hAnsi="Times" w:cs="Times"/>
          <w:sz w:val="24"/>
          <w:szCs w:val="24"/>
        </w:rPr>
        <w:t>W przypadkach szczególnych Przedsiębiorstwo Wodociągów i Kanalizacji w Nowym Tomyślu Sp. z o.o. może czasowo upoważnić inną osobę lub osoby do przyjmowania zgłoszeń wewnętrznych oraz podejmowania działań następczych.</w:t>
      </w:r>
    </w:p>
    <w:p w14:paraId="1EC6F971" w14:textId="77777777" w:rsidR="002E1BD4" w:rsidRPr="000E7A07" w:rsidRDefault="002E1BD4" w:rsidP="002E1BD4">
      <w:pPr>
        <w:numPr>
          <w:ilvl w:val="0"/>
          <w:numId w:val="4"/>
        </w:numPr>
        <w:suppressAutoHyphens/>
        <w:spacing w:after="0" w:line="360" w:lineRule="auto"/>
        <w:jc w:val="both"/>
        <w:rPr>
          <w:rFonts w:ascii="Times" w:hAnsi="Times" w:cs="Times"/>
          <w:i/>
          <w:iCs/>
          <w:sz w:val="24"/>
          <w:szCs w:val="24"/>
        </w:rPr>
      </w:pPr>
      <w:r w:rsidRPr="000E7A07">
        <w:rPr>
          <w:rFonts w:ascii="Times" w:hAnsi="Times" w:cs="Times"/>
          <w:sz w:val="24"/>
          <w:szCs w:val="24"/>
        </w:rPr>
        <w:t>Osoby upoważnione do przyjmowania zgłoszeń wewnętrznych oraz podejmowania działań następczych są zobowiązane do ochrony danych osobowych sygnalisty oraz innych osób, których dane osobowe są przetwarzane w związku z podjętymi działaniami następczymi oraz zachowania poufności na temat wszelkich działań związanych z przyjętymi zgłoszeniami wewnętrznymi.</w:t>
      </w:r>
    </w:p>
    <w:p w14:paraId="525C1713" w14:textId="77777777" w:rsidR="002E1BD4" w:rsidRPr="000E7A07" w:rsidRDefault="002E1BD4" w:rsidP="002E1BD4">
      <w:pPr>
        <w:numPr>
          <w:ilvl w:val="0"/>
          <w:numId w:val="4"/>
        </w:numPr>
        <w:suppressAutoHyphens/>
        <w:spacing w:after="0" w:line="360" w:lineRule="auto"/>
        <w:jc w:val="both"/>
        <w:rPr>
          <w:rFonts w:ascii="Times" w:hAnsi="Times" w:cs="Times"/>
          <w:i/>
          <w:iCs/>
          <w:sz w:val="24"/>
          <w:szCs w:val="24"/>
        </w:rPr>
      </w:pPr>
      <w:r w:rsidRPr="000E7A07">
        <w:rPr>
          <w:rFonts w:ascii="Times" w:hAnsi="Times" w:cs="Times"/>
          <w:sz w:val="24"/>
          <w:szCs w:val="24"/>
        </w:rPr>
        <w:t xml:space="preserve">Osoba upoważniona do przyjmowania zgłoszeń wewnętrznych oraz podejmowania działań następczych dokonuje wstępnej weryfikacji zgłoszenia, prowadzi dalszą komunikację z sygnalistą, w tym występuje o dodatkowe informacje i przekazuje sygnaliście informację zwrotną. </w:t>
      </w:r>
    </w:p>
    <w:p w14:paraId="31EE287E" w14:textId="14D1F092" w:rsidR="002E1BD4" w:rsidRPr="000E7A07" w:rsidRDefault="002E1BD4" w:rsidP="002E1BD4">
      <w:pPr>
        <w:numPr>
          <w:ilvl w:val="0"/>
          <w:numId w:val="4"/>
        </w:numPr>
        <w:suppressAutoHyphens/>
        <w:spacing w:after="0" w:line="360" w:lineRule="auto"/>
        <w:jc w:val="both"/>
        <w:rPr>
          <w:rFonts w:ascii="Times" w:hAnsi="Times" w:cs="Times"/>
          <w:i/>
          <w:iCs/>
          <w:sz w:val="24"/>
          <w:szCs w:val="24"/>
        </w:rPr>
      </w:pPr>
      <w:r w:rsidRPr="000E7A07">
        <w:rPr>
          <w:rFonts w:ascii="Times" w:hAnsi="Times" w:cs="Times"/>
          <w:sz w:val="24"/>
          <w:szCs w:val="24"/>
        </w:rPr>
        <w:lastRenderedPageBreak/>
        <w:t xml:space="preserve">Osoba upoważniona do przyjmowania zgłoszeń wewnętrznych oraz podejmowania działań następczych w zakresie wykonywania obowiązków wynikających z niniejszej procedury działa całkowicie niezależnie od osób zarządzających w imieniu </w:t>
      </w:r>
      <w:bookmarkStart w:id="2" w:name="_Hlk175733990"/>
      <w:r w:rsidR="000E7A07">
        <w:rPr>
          <w:rFonts w:ascii="Times" w:hAnsi="Times" w:cs="Times"/>
          <w:sz w:val="24"/>
          <w:szCs w:val="24"/>
        </w:rPr>
        <w:t>Przedsiębiorstwa Wodociągów.</w:t>
      </w:r>
      <w:r w:rsidR="00D92D1E" w:rsidRPr="000E7A07">
        <w:rPr>
          <w:rFonts w:ascii="Times" w:hAnsi="Times" w:cs="Times"/>
          <w:sz w:val="24"/>
          <w:szCs w:val="24"/>
        </w:rPr>
        <w:br/>
      </w:r>
      <w:r w:rsidRPr="000E7A07">
        <w:rPr>
          <w:rFonts w:ascii="Times" w:hAnsi="Times" w:cs="Times"/>
          <w:sz w:val="24"/>
          <w:szCs w:val="24"/>
        </w:rPr>
        <w:t xml:space="preserve">i Kanalizacji w Nowym Tomyślu Sp. z o.o. </w:t>
      </w:r>
      <w:bookmarkEnd w:id="2"/>
      <w:r w:rsidRPr="000E7A07">
        <w:rPr>
          <w:rFonts w:ascii="Times" w:hAnsi="Times" w:cs="Times"/>
          <w:sz w:val="24"/>
          <w:szCs w:val="24"/>
        </w:rPr>
        <w:t xml:space="preserve">zakładem pracy. </w:t>
      </w:r>
    </w:p>
    <w:p w14:paraId="18943587" w14:textId="77777777" w:rsidR="002E1BD4" w:rsidRPr="000E7A07" w:rsidRDefault="002E1BD4" w:rsidP="002E1BD4">
      <w:pPr>
        <w:numPr>
          <w:ilvl w:val="0"/>
          <w:numId w:val="4"/>
        </w:numPr>
        <w:suppressAutoHyphens/>
        <w:spacing w:after="0" w:line="360" w:lineRule="auto"/>
        <w:jc w:val="both"/>
        <w:rPr>
          <w:rFonts w:ascii="Times" w:hAnsi="Times" w:cs="Times"/>
          <w:i/>
          <w:iCs/>
          <w:sz w:val="24"/>
          <w:szCs w:val="24"/>
        </w:rPr>
      </w:pPr>
      <w:r w:rsidRPr="000E7A07">
        <w:rPr>
          <w:rFonts w:ascii="Times" w:hAnsi="Times" w:cs="Times"/>
          <w:sz w:val="24"/>
          <w:szCs w:val="24"/>
        </w:rPr>
        <w:t>Przedsiębiorstwo Wodociągów i Kanalizacji w Nowym Tomyślu Sp. z o.o. oraz jakakolwiek inna osoba nie ma prawa wpływać na wykonywanie obowiązków przez osobę upoważnioną do przyjmowania zgłoszeń wewnętrznych oraz podejmowania działań następczych, wydawać mu instrukcji ani wpływać na sposób jego pracy.</w:t>
      </w:r>
    </w:p>
    <w:p w14:paraId="08D64806" w14:textId="77777777" w:rsidR="002E1BD4" w:rsidRPr="000E7A07" w:rsidRDefault="002E1BD4" w:rsidP="002E1BD4">
      <w:pPr>
        <w:numPr>
          <w:ilvl w:val="0"/>
          <w:numId w:val="4"/>
        </w:numPr>
        <w:suppressAutoHyphens/>
        <w:spacing w:after="0" w:line="360" w:lineRule="auto"/>
        <w:jc w:val="both"/>
        <w:rPr>
          <w:rFonts w:ascii="Times" w:hAnsi="Times" w:cs="Times"/>
          <w:i/>
          <w:iCs/>
          <w:sz w:val="24"/>
          <w:szCs w:val="24"/>
        </w:rPr>
      </w:pPr>
      <w:r w:rsidRPr="000E7A07">
        <w:rPr>
          <w:rFonts w:ascii="Times" w:hAnsi="Times" w:cs="Times"/>
          <w:sz w:val="24"/>
          <w:szCs w:val="24"/>
        </w:rPr>
        <w:t xml:space="preserve">Osoba upoważniona do przyjmowania zgłoszeń wewnętrznych oraz podejmowania działań następczych jest zobowiązana wykonywać czynności wynikające z niniejszej procedury w sposób sumienny z zachowam należytej staranności. </w:t>
      </w:r>
    </w:p>
    <w:p w14:paraId="1F95C8B3" w14:textId="77777777" w:rsidR="002E1BD4" w:rsidRPr="000E7A07" w:rsidRDefault="002E1BD4" w:rsidP="002E1BD4">
      <w:pPr>
        <w:numPr>
          <w:ilvl w:val="0"/>
          <w:numId w:val="4"/>
        </w:numPr>
        <w:suppressAutoHyphens/>
        <w:spacing w:after="0" w:line="360" w:lineRule="auto"/>
        <w:jc w:val="both"/>
        <w:rPr>
          <w:rFonts w:ascii="Times" w:hAnsi="Times" w:cs="Times"/>
          <w:i/>
          <w:iCs/>
          <w:sz w:val="24"/>
          <w:szCs w:val="24"/>
        </w:rPr>
      </w:pPr>
      <w:r w:rsidRPr="000E7A07">
        <w:rPr>
          <w:rFonts w:ascii="Times" w:hAnsi="Times" w:cs="Times"/>
          <w:sz w:val="24"/>
          <w:szCs w:val="24"/>
        </w:rPr>
        <w:t>Osoba upoważniona do przyjmowania zgłoszeń wewnętrznych oraz podejmowania działań następczych jest zobowiązana</w:t>
      </w:r>
      <w:r w:rsidRPr="000E7A07">
        <w:rPr>
          <w:rFonts w:ascii="Times" w:hAnsi="Times" w:cs="Times"/>
          <w:color w:val="FF0000"/>
          <w:sz w:val="24"/>
          <w:szCs w:val="24"/>
        </w:rPr>
        <w:t xml:space="preserve"> </w:t>
      </w:r>
      <w:r w:rsidRPr="000E7A07">
        <w:rPr>
          <w:rFonts w:ascii="Times" w:hAnsi="Times" w:cs="Times"/>
          <w:sz w:val="24"/>
          <w:szCs w:val="24"/>
        </w:rPr>
        <w:t>przekazać sygnaliście oraz osobie, której dotyczy zgłoszenie, klauzulę informacyjną RODO, zgodnie z powszechnie obowiązującymi przepisami w tym zakresie.</w:t>
      </w:r>
      <w:r w:rsidRPr="000E7A07">
        <w:rPr>
          <w:rFonts w:ascii="Times" w:hAnsi="Times" w:cs="Times"/>
          <w:color w:val="FF0000"/>
          <w:sz w:val="24"/>
          <w:szCs w:val="24"/>
        </w:rPr>
        <w:t xml:space="preserve"> </w:t>
      </w:r>
      <w:r w:rsidRPr="000E7A07">
        <w:rPr>
          <w:rFonts w:ascii="Times" w:hAnsi="Times" w:cs="Times"/>
          <w:sz w:val="24"/>
          <w:szCs w:val="24"/>
        </w:rPr>
        <w:t>Przedmiotowe klauzule są również publikowane na stronie internetowej Przedsiębiorstwa Wodociągów i Kanalizacji w Nowym Tomyślu Sp. z o.o.</w:t>
      </w:r>
    </w:p>
    <w:p w14:paraId="74958380" w14:textId="113CD04C" w:rsidR="002E1BD4" w:rsidRPr="000E7A07" w:rsidRDefault="00D92D1E" w:rsidP="002E1BD4">
      <w:pPr>
        <w:spacing w:line="360" w:lineRule="auto"/>
        <w:jc w:val="center"/>
        <w:rPr>
          <w:rFonts w:ascii="Times New Roman" w:hAnsi="Times New Roman" w:cs="Times New Roman"/>
          <w:b/>
          <w:sz w:val="24"/>
          <w:szCs w:val="24"/>
        </w:rPr>
      </w:pPr>
      <w:r w:rsidRPr="000E7A07">
        <w:rPr>
          <w:rFonts w:ascii="Times" w:hAnsi="Times" w:cs="Times"/>
          <w:b/>
          <w:sz w:val="10"/>
          <w:szCs w:val="10"/>
        </w:rPr>
        <w:br/>
      </w:r>
      <w:r w:rsidR="002E1BD4" w:rsidRPr="000E7A07">
        <w:rPr>
          <w:rFonts w:ascii="Times New Roman" w:hAnsi="Times New Roman" w:cs="Times New Roman"/>
          <w:b/>
          <w:sz w:val="24"/>
          <w:szCs w:val="24"/>
        </w:rPr>
        <w:t>§ 10</w:t>
      </w:r>
    </w:p>
    <w:p w14:paraId="26E2B6F1" w14:textId="77777777" w:rsidR="002E1BD4" w:rsidRPr="000E7A07" w:rsidRDefault="002E1BD4" w:rsidP="002E1BD4">
      <w:pPr>
        <w:spacing w:line="360" w:lineRule="auto"/>
        <w:jc w:val="both"/>
        <w:rPr>
          <w:rFonts w:ascii="Times New Roman" w:hAnsi="Times New Roman" w:cs="Times New Roman"/>
          <w:sz w:val="24"/>
          <w:szCs w:val="24"/>
        </w:rPr>
      </w:pPr>
      <w:r w:rsidRPr="000E7A07">
        <w:rPr>
          <w:rFonts w:ascii="Times New Roman" w:hAnsi="Times New Roman" w:cs="Times New Roman"/>
          <w:sz w:val="24"/>
          <w:szCs w:val="24"/>
        </w:rPr>
        <w:t>W Przedsiębiorstwie Wodociągów i Kanalizacji w Nowym Tomyślu Sp. z o.o. wprowadza się następujący sposób przekazywania zgłoszeń wewnętrznych przez sygnalistę:</w:t>
      </w:r>
    </w:p>
    <w:p w14:paraId="629115B0" w14:textId="650FB95E" w:rsidR="002E1BD4" w:rsidRPr="000E7A07" w:rsidRDefault="002E1BD4" w:rsidP="002E1BD4">
      <w:pPr>
        <w:spacing w:line="360" w:lineRule="auto"/>
        <w:jc w:val="both"/>
        <w:rPr>
          <w:rFonts w:ascii="Times New Roman" w:hAnsi="Times New Roman" w:cs="Times New Roman"/>
          <w:sz w:val="24"/>
          <w:szCs w:val="24"/>
        </w:rPr>
      </w:pPr>
      <w:r w:rsidRPr="000E7A07">
        <w:rPr>
          <w:rFonts w:ascii="Times New Roman" w:hAnsi="Times New Roman" w:cs="Times New Roman"/>
          <w:sz w:val="24"/>
          <w:szCs w:val="24"/>
        </w:rPr>
        <w:t>- pisemnie, stosując wzór zgłoszenia informacji o naruszeniu prawa stanowiący załącznik Nr</w:t>
      </w:r>
      <w:r w:rsidR="00D92D1E" w:rsidRPr="000E7A07">
        <w:rPr>
          <w:rFonts w:ascii="Times New Roman" w:hAnsi="Times New Roman" w:cs="Times New Roman"/>
          <w:sz w:val="24"/>
          <w:szCs w:val="24"/>
        </w:rPr>
        <w:t xml:space="preserve"> </w:t>
      </w:r>
      <w:r w:rsidRPr="000E7A07">
        <w:rPr>
          <w:rFonts w:ascii="Times New Roman" w:hAnsi="Times New Roman" w:cs="Times New Roman"/>
          <w:sz w:val="24"/>
          <w:szCs w:val="24"/>
        </w:rPr>
        <w:t xml:space="preserve">4 do Procedury zgłoszeń wewnętrznych, wysyłając list na adres pracodawcy, w którym w zaklejonej dodatkowej kopercie z napisem „sygnalista” będzie znajdowała się treść zgłoszenia wewnętrznego. Zaklejoną wewnętrzną kopertę osoba odbierająca pocztę zakładową, jest zobowiązana niezwłocznie przekazać osobie upoważnionej w zakładzie do przyjmowania zgłoszeń wewnętrznych. </w:t>
      </w:r>
    </w:p>
    <w:p w14:paraId="72F9EE7B" w14:textId="77777777" w:rsidR="002E1BD4" w:rsidRPr="000E7A07" w:rsidRDefault="002E1BD4" w:rsidP="002E1BD4">
      <w:pPr>
        <w:spacing w:line="360" w:lineRule="auto"/>
        <w:jc w:val="both"/>
        <w:rPr>
          <w:rFonts w:ascii="Times New Roman" w:hAnsi="Times New Roman" w:cs="Times New Roman"/>
          <w:sz w:val="24"/>
          <w:szCs w:val="24"/>
        </w:rPr>
      </w:pPr>
      <w:r w:rsidRPr="000E7A07">
        <w:rPr>
          <w:rFonts w:ascii="Times New Roman" w:hAnsi="Times New Roman" w:cs="Times New Roman"/>
          <w:sz w:val="24"/>
          <w:szCs w:val="24"/>
        </w:rPr>
        <w:t xml:space="preserve">- ustnie osobie upoważnionej do przyjmowania zgłoszeń wewnętrznych, z której sporządzany jest protokół przyjęcia zgłoszenia wewnętrznego sygnalisty o naruszeniu prawa, odtwarzający dokładny jej przebieg, zgodnie ze wzorem wynikającym z załącznika Nr 2 do niniejszej procedury. </w:t>
      </w:r>
    </w:p>
    <w:p w14:paraId="7386F7A0" w14:textId="77777777" w:rsidR="000E7A07" w:rsidRDefault="000E7A07" w:rsidP="002E1BD4">
      <w:pPr>
        <w:spacing w:line="360" w:lineRule="auto"/>
        <w:jc w:val="center"/>
        <w:rPr>
          <w:rFonts w:ascii="Times New Roman" w:hAnsi="Times New Roman" w:cs="Times New Roman"/>
          <w:b/>
          <w:sz w:val="24"/>
          <w:szCs w:val="24"/>
        </w:rPr>
      </w:pPr>
    </w:p>
    <w:p w14:paraId="7A560770" w14:textId="5BB96C92" w:rsidR="002E1BD4" w:rsidRPr="000E7A07" w:rsidRDefault="002E1BD4" w:rsidP="002E1BD4">
      <w:pPr>
        <w:spacing w:line="360" w:lineRule="auto"/>
        <w:jc w:val="center"/>
        <w:rPr>
          <w:rFonts w:ascii="Times New Roman" w:hAnsi="Times New Roman" w:cs="Times New Roman"/>
          <w:b/>
          <w:sz w:val="24"/>
          <w:szCs w:val="24"/>
        </w:rPr>
      </w:pPr>
      <w:r w:rsidRPr="000E7A07">
        <w:rPr>
          <w:rFonts w:ascii="Times New Roman" w:hAnsi="Times New Roman" w:cs="Times New Roman"/>
          <w:b/>
          <w:sz w:val="24"/>
          <w:szCs w:val="24"/>
        </w:rPr>
        <w:lastRenderedPageBreak/>
        <w:t>§ 11</w:t>
      </w:r>
    </w:p>
    <w:p w14:paraId="51683EC2" w14:textId="77777777" w:rsidR="002E1BD4" w:rsidRPr="000E7A07" w:rsidRDefault="002E1BD4" w:rsidP="002E1BD4">
      <w:pPr>
        <w:numPr>
          <w:ilvl w:val="0"/>
          <w:numId w:val="3"/>
        </w:numPr>
        <w:suppressAutoHyphens/>
        <w:spacing w:after="0" w:line="360" w:lineRule="auto"/>
        <w:jc w:val="both"/>
        <w:rPr>
          <w:rFonts w:ascii="Times New Roman" w:hAnsi="Times New Roman" w:cs="Times New Roman"/>
          <w:sz w:val="24"/>
          <w:szCs w:val="24"/>
        </w:rPr>
      </w:pPr>
      <w:r w:rsidRPr="000E7A07">
        <w:rPr>
          <w:rFonts w:ascii="Times New Roman" w:hAnsi="Times New Roman" w:cs="Times New Roman"/>
          <w:sz w:val="24"/>
          <w:szCs w:val="24"/>
        </w:rPr>
        <w:t>Wewnętrzna procedura przejmowania zgłoszeń obejmuje możliwości dokonywania zgłoszeń anonimowych.</w:t>
      </w:r>
    </w:p>
    <w:p w14:paraId="273C880C" w14:textId="77777777" w:rsidR="002E1BD4" w:rsidRPr="000E7A07" w:rsidRDefault="002E1BD4" w:rsidP="002E1BD4">
      <w:pPr>
        <w:numPr>
          <w:ilvl w:val="0"/>
          <w:numId w:val="3"/>
        </w:numPr>
        <w:suppressAutoHyphens/>
        <w:spacing w:after="0" w:line="360" w:lineRule="auto"/>
        <w:jc w:val="both"/>
        <w:rPr>
          <w:rFonts w:ascii="Times New Roman" w:hAnsi="Times New Roman" w:cs="Times New Roman"/>
          <w:sz w:val="24"/>
          <w:szCs w:val="24"/>
        </w:rPr>
      </w:pPr>
      <w:r w:rsidRPr="000E7A07">
        <w:rPr>
          <w:rFonts w:ascii="Times New Roman" w:hAnsi="Times New Roman" w:cs="Times New Roman"/>
          <w:sz w:val="24"/>
          <w:szCs w:val="24"/>
        </w:rPr>
        <w:t>W przypadku wpłynięcia zgłoszenia anonimowego:</w:t>
      </w:r>
    </w:p>
    <w:p w14:paraId="583BF998" w14:textId="77777777" w:rsidR="002E1BD4" w:rsidRPr="000E7A07" w:rsidRDefault="002E1BD4" w:rsidP="002E1BD4">
      <w:pPr>
        <w:spacing w:line="360" w:lineRule="auto"/>
        <w:ind w:left="360"/>
        <w:jc w:val="both"/>
        <w:rPr>
          <w:rFonts w:ascii="Times New Roman" w:hAnsi="Times New Roman" w:cs="Times New Roman"/>
          <w:sz w:val="24"/>
          <w:szCs w:val="24"/>
        </w:rPr>
      </w:pPr>
      <w:r w:rsidRPr="000E7A07">
        <w:rPr>
          <w:rFonts w:ascii="Times New Roman" w:hAnsi="Times New Roman" w:cs="Times New Roman"/>
          <w:sz w:val="24"/>
          <w:szCs w:val="24"/>
        </w:rPr>
        <w:t xml:space="preserve">1)  pozostawia się go bez rozpoznania lub </w:t>
      </w:r>
    </w:p>
    <w:p w14:paraId="0FE30FC4" w14:textId="77777777" w:rsidR="002E1BD4" w:rsidRPr="000E7A07" w:rsidRDefault="002E1BD4" w:rsidP="002E1BD4">
      <w:pPr>
        <w:spacing w:line="360" w:lineRule="auto"/>
        <w:ind w:left="360"/>
        <w:jc w:val="both"/>
        <w:rPr>
          <w:rFonts w:ascii="Times New Roman" w:hAnsi="Times New Roman" w:cs="Times New Roman"/>
          <w:sz w:val="24"/>
          <w:szCs w:val="24"/>
        </w:rPr>
      </w:pPr>
      <w:r w:rsidRPr="000E7A07">
        <w:rPr>
          <w:rFonts w:ascii="Times New Roman" w:hAnsi="Times New Roman" w:cs="Times New Roman"/>
          <w:sz w:val="24"/>
          <w:szCs w:val="24"/>
        </w:rPr>
        <w:t xml:space="preserve">2) dokonuje się działań następczych zgodnie z niniejszym regulaminem. </w:t>
      </w:r>
    </w:p>
    <w:p w14:paraId="14E099FD" w14:textId="77777777" w:rsidR="002E1BD4" w:rsidRPr="000E7A07" w:rsidRDefault="002E1BD4" w:rsidP="002E1BD4">
      <w:pPr>
        <w:numPr>
          <w:ilvl w:val="0"/>
          <w:numId w:val="3"/>
        </w:numPr>
        <w:suppressAutoHyphens/>
        <w:spacing w:after="0" w:line="360" w:lineRule="auto"/>
        <w:jc w:val="both"/>
        <w:rPr>
          <w:rFonts w:ascii="Times New Roman" w:hAnsi="Times New Roman" w:cs="Times New Roman"/>
          <w:b/>
          <w:sz w:val="24"/>
          <w:szCs w:val="24"/>
        </w:rPr>
      </w:pPr>
      <w:r w:rsidRPr="000E7A07">
        <w:rPr>
          <w:rFonts w:ascii="Times New Roman" w:hAnsi="Times New Roman" w:cs="Times New Roman"/>
          <w:sz w:val="24"/>
          <w:szCs w:val="24"/>
        </w:rPr>
        <w:t xml:space="preserve">Osoba upoważniona do przyjmowania zgłoszeń oraz podejmowania działań następczych może podjąć decyzję o rozpatrzeniu zgłoszenia anonimowego w przypadku, gdy z treści zgłoszenia wynikają istotne kwestie związane z naruszeniem prawa podlegające zgłoszeniu w ramach niniejszej procedury. </w:t>
      </w:r>
    </w:p>
    <w:p w14:paraId="078032D7" w14:textId="77777777" w:rsidR="002E1BD4" w:rsidRPr="000E7A07" w:rsidRDefault="002E1BD4" w:rsidP="002E1BD4">
      <w:pPr>
        <w:spacing w:line="360" w:lineRule="auto"/>
        <w:jc w:val="center"/>
        <w:rPr>
          <w:rFonts w:ascii="Times New Roman" w:hAnsi="Times New Roman" w:cs="Times New Roman"/>
          <w:b/>
          <w:sz w:val="24"/>
          <w:szCs w:val="24"/>
        </w:rPr>
      </w:pPr>
    </w:p>
    <w:p w14:paraId="5C2B10DC" w14:textId="77777777" w:rsidR="002E1BD4" w:rsidRPr="000E7A07" w:rsidRDefault="002E1BD4" w:rsidP="002E1BD4">
      <w:pPr>
        <w:spacing w:line="360" w:lineRule="auto"/>
        <w:jc w:val="center"/>
        <w:rPr>
          <w:rFonts w:ascii="Times New Roman" w:hAnsi="Times New Roman" w:cs="Times New Roman"/>
          <w:b/>
          <w:sz w:val="24"/>
          <w:szCs w:val="24"/>
        </w:rPr>
      </w:pPr>
      <w:r w:rsidRPr="000E7A07">
        <w:rPr>
          <w:rFonts w:ascii="Times New Roman" w:hAnsi="Times New Roman" w:cs="Times New Roman"/>
          <w:b/>
          <w:sz w:val="24"/>
          <w:szCs w:val="24"/>
        </w:rPr>
        <w:t>§ 12</w:t>
      </w:r>
    </w:p>
    <w:p w14:paraId="7B32AEF2" w14:textId="77777777" w:rsidR="002E1BD4" w:rsidRPr="000E7A07" w:rsidRDefault="002E1BD4" w:rsidP="002E1BD4">
      <w:pPr>
        <w:numPr>
          <w:ilvl w:val="0"/>
          <w:numId w:val="10"/>
        </w:numPr>
        <w:suppressAutoHyphens/>
        <w:spacing w:after="0" w:line="360" w:lineRule="auto"/>
        <w:jc w:val="both"/>
        <w:rPr>
          <w:rFonts w:ascii="Times New Roman" w:hAnsi="Times New Roman" w:cs="Times New Roman"/>
          <w:sz w:val="24"/>
          <w:szCs w:val="24"/>
        </w:rPr>
      </w:pPr>
      <w:bookmarkStart w:id="3" w:name="_Hlk60733507"/>
      <w:r w:rsidRPr="000E7A07">
        <w:rPr>
          <w:rFonts w:ascii="Times New Roman" w:hAnsi="Times New Roman" w:cs="Times New Roman"/>
          <w:sz w:val="24"/>
          <w:szCs w:val="24"/>
        </w:rPr>
        <w:t>Osoba upoważniona do przyjmowania zgłoszeń wewnętrznych jest zobowiązana do potwierdzenia sygnaliście przyjęcia zgłoszenia w terminie 7 dni od dnia jego otrzymania, chyba że sygnalista nie podał adresu do kontaktu, na który należy przekazać potwierdzenie.</w:t>
      </w:r>
    </w:p>
    <w:p w14:paraId="41E852E3" w14:textId="77777777" w:rsidR="002E1BD4" w:rsidRPr="000E7A07" w:rsidRDefault="002E1BD4" w:rsidP="000E7A07">
      <w:pPr>
        <w:spacing w:line="360" w:lineRule="auto"/>
        <w:ind w:left="426" w:hanging="426"/>
        <w:jc w:val="both"/>
        <w:rPr>
          <w:rFonts w:ascii="Times New Roman" w:hAnsi="Times New Roman" w:cs="Times New Roman"/>
          <w:sz w:val="24"/>
          <w:szCs w:val="24"/>
        </w:rPr>
      </w:pPr>
      <w:r w:rsidRPr="000E7A07">
        <w:rPr>
          <w:rFonts w:ascii="Times New Roman" w:hAnsi="Times New Roman" w:cs="Times New Roman"/>
          <w:sz w:val="24"/>
          <w:szCs w:val="24"/>
        </w:rPr>
        <w:t xml:space="preserve">2. W przypadku zgłoszeń listownych na adres pracodawcy Osoba upoważniona do przyjmowania zgłoszeń wewnętrznych jest zobowiązana do dokonania potwierdzenia sygnaliście przyjęcia zgłoszenia poprzez wysłanie listu na adres do kontaktu wskazany przez sygnalistę, w którym w zaklejonej dodatkowej kopercie z napisem „sygnalista” będzie znajdowała się treść potwierdzenia przyjęcia zgłoszenia wewnętrznego. </w:t>
      </w:r>
    </w:p>
    <w:p w14:paraId="5C778A78" w14:textId="77777777" w:rsidR="002E1BD4" w:rsidRPr="000E7A07" w:rsidRDefault="002E1BD4" w:rsidP="000E7A07">
      <w:pPr>
        <w:spacing w:line="360" w:lineRule="auto"/>
        <w:ind w:left="426" w:hanging="426"/>
        <w:jc w:val="both"/>
        <w:rPr>
          <w:rFonts w:ascii="Times New Roman" w:hAnsi="Times New Roman" w:cs="Times New Roman"/>
          <w:sz w:val="24"/>
          <w:szCs w:val="24"/>
        </w:rPr>
      </w:pPr>
      <w:r w:rsidRPr="000E7A07">
        <w:rPr>
          <w:rFonts w:ascii="Times New Roman" w:hAnsi="Times New Roman" w:cs="Times New Roman"/>
          <w:sz w:val="24"/>
          <w:szCs w:val="24"/>
        </w:rPr>
        <w:t xml:space="preserve">3. W przypadku zgłoszeń osobistych Osoba upoważniona do przyjmowania zgłoszeń wewnętrznych jest zobowiązana do niezwłocznego sporządzenia protokołu przyjęcia zgłoszenia wewnętrznego sygnalisty o naruszeniu prawa, zgodnego z wzorem określonym w załączniku nr 2 do niniejszej procedury.  </w:t>
      </w:r>
    </w:p>
    <w:p w14:paraId="5D1607AE" w14:textId="77777777" w:rsidR="002E1BD4" w:rsidRPr="000E7A07" w:rsidRDefault="002E1BD4" w:rsidP="000E7A07">
      <w:pPr>
        <w:spacing w:line="360" w:lineRule="auto"/>
        <w:ind w:left="426"/>
        <w:jc w:val="center"/>
        <w:rPr>
          <w:rFonts w:ascii="Times New Roman" w:hAnsi="Times New Roman" w:cs="Times New Roman"/>
          <w:sz w:val="24"/>
          <w:szCs w:val="24"/>
        </w:rPr>
      </w:pPr>
      <w:r w:rsidRPr="000E7A07">
        <w:rPr>
          <w:rFonts w:ascii="Times New Roman" w:hAnsi="Times New Roman" w:cs="Times New Roman"/>
          <w:b/>
          <w:sz w:val="24"/>
          <w:szCs w:val="24"/>
        </w:rPr>
        <w:t>§ 13</w:t>
      </w:r>
    </w:p>
    <w:p w14:paraId="313184F0" w14:textId="77777777" w:rsidR="002E1BD4" w:rsidRPr="000E7A07" w:rsidRDefault="002E1BD4" w:rsidP="000E7A07">
      <w:pPr>
        <w:numPr>
          <w:ilvl w:val="0"/>
          <w:numId w:val="11"/>
        </w:numPr>
        <w:suppressAutoHyphens/>
        <w:spacing w:after="0" w:line="360" w:lineRule="auto"/>
        <w:ind w:left="426"/>
        <w:jc w:val="both"/>
        <w:rPr>
          <w:rFonts w:ascii="Times New Roman" w:hAnsi="Times New Roman" w:cs="Times New Roman"/>
          <w:color w:val="000000"/>
          <w:sz w:val="24"/>
          <w:szCs w:val="24"/>
        </w:rPr>
      </w:pPr>
      <w:r w:rsidRPr="000E7A07">
        <w:rPr>
          <w:rFonts w:ascii="Times New Roman" w:hAnsi="Times New Roman" w:cs="Times New Roman"/>
          <w:sz w:val="24"/>
          <w:szCs w:val="24"/>
        </w:rPr>
        <w:t>Sygnalista otrzymuje informację zwrotną w terminie nieprzekraczającym 3 miesięcy od potwierdzenia przyjęcia zgłoszenia lub, w przypadku nieprzekazania potwierdzenia zgłaszającemu, 3 miesięcy od upływu 7 dni od dokonania zgłoszenia,</w:t>
      </w:r>
      <w:r w:rsidRPr="000E7A07">
        <w:rPr>
          <w:rFonts w:ascii="Times New Roman" w:hAnsi="Times New Roman" w:cs="Times New Roman"/>
          <w:color w:val="000000"/>
          <w:sz w:val="24"/>
          <w:szCs w:val="24"/>
        </w:rPr>
        <w:t xml:space="preserve"> chyba że sygnalista nie podał adresu do kontaktu, na który należy przekazać informację zwrotną.</w:t>
      </w:r>
    </w:p>
    <w:p w14:paraId="53C5C626" w14:textId="77777777" w:rsidR="002E1BD4" w:rsidRPr="00A429C9" w:rsidRDefault="002E1BD4" w:rsidP="002E1BD4">
      <w:pPr>
        <w:spacing w:line="360" w:lineRule="auto"/>
        <w:jc w:val="both"/>
        <w:rPr>
          <w:color w:val="0F9ED5"/>
        </w:rPr>
      </w:pPr>
    </w:p>
    <w:p w14:paraId="654F8D46" w14:textId="0F43AA6F" w:rsidR="002E1BD4" w:rsidRPr="000E7A07" w:rsidRDefault="002E1BD4" w:rsidP="000E7A07">
      <w:pPr>
        <w:pStyle w:val="Akapitzlist"/>
        <w:numPr>
          <w:ilvl w:val="0"/>
          <w:numId w:val="11"/>
        </w:numPr>
        <w:spacing w:line="360" w:lineRule="auto"/>
        <w:jc w:val="both"/>
        <w:rPr>
          <w:rFonts w:ascii="Times New Roman" w:hAnsi="Times New Roman" w:cs="Times New Roman"/>
          <w:sz w:val="24"/>
          <w:szCs w:val="24"/>
        </w:rPr>
      </w:pPr>
      <w:r w:rsidRPr="000E7A07">
        <w:rPr>
          <w:rFonts w:ascii="Times New Roman" w:hAnsi="Times New Roman" w:cs="Times New Roman"/>
          <w:sz w:val="24"/>
          <w:szCs w:val="24"/>
        </w:rPr>
        <w:lastRenderedPageBreak/>
        <w:t xml:space="preserve">W przypadku zgłoszeń listownych na adres pracodawcy Osoba upoważniona do przyjmowania zgłoszeń wewnętrznych jest zobowiązana do przekazania sygnaliście informacji zwrotnej w sposób przewidziany dla potwierdzania sygnaliście przyjęcia zgłoszenia wewnętrznego. </w:t>
      </w:r>
    </w:p>
    <w:p w14:paraId="65353FC7" w14:textId="3A7CCF14" w:rsidR="002E1BD4" w:rsidRPr="000E7A07" w:rsidRDefault="002E1BD4" w:rsidP="000E7A07">
      <w:pPr>
        <w:spacing w:line="360" w:lineRule="auto"/>
        <w:ind w:left="426" w:hanging="426"/>
        <w:jc w:val="both"/>
        <w:rPr>
          <w:rFonts w:ascii="Times New Roman" w:hAnsi="Times New Roman" w:cs="Times New Roman"/>
          <w:sz w:val="24"/>
          <w:szCs w:val="24"/>
        </w:rPr>
      </w:pPr>
      <w:r w:rsidRPr="000E7A07">
        <w:rPr>
          <w:rFonts w:ascii="Times New Roman" w:hAnsi="Times New Roman" w:cs="Times New Roman"/>
          <w:sz w:val="24"/>
          <w:szCs w:val="24"/>
        </w:rPr>
        <w:t>3.</w:t>
      </w:r>
      <w:r w:rsidR="000E7A07">
        <w:rPr>
          <w:rFonts w:ascii="Times New Roman" w:hAnsi="Times New Roman" w:cs="Times New Roman"/>
          <w:sz w:val="24"/>
          <w:szCs w:val="24"/>
        </w:rPr>
        <w:t xml:space="preserve"> </w:t>
      </w:r>
      <w:r w:rsidRPr="000E7A07">
        <w:rPr>
          <w:rFonts w:ascii="Times New Roman" w:hAnsi="Times New Roman" w:cs="Times New Roman"/>
          <w:sz w:val="24"/>
          <w:szCs w:val="24"/>
        </w:rPr>
        <w:t>W przypadku zgłoszeń  osobistych Osoba upoważniona do przyjmowania zgłoszeń wewnętrznych jest zobowiązana do przekazania sygnaliście informacji zwrotnej poprzez:</w:t>
      </w:r>
    </w:p>
    <w:p w14:paraId="46DC98F3" w14:textId="77777777" w:rsidR="002E1BD4" w:rsidRPr="000E7A07" w:rsidRDefault="002E1BD4" w:rsidP="000E7A07">
      <w:pPr>
        <w:spacing w:line="360" w:lineRule="auto"/>
        <w:ind w:left="426"/>
        <w:jc w:val="both"/>
        <w:rPr>
          <w:rFonts w:ascii="Times New Roman" w:hAnsi="Times New Roman" w:cs="Times New Roman"/>
          <w:sz w:val="24"/>
          <w:szCs w:val="24"/>
        </w:rPr>
      </w:pPr>
      <w:r w:rsidRPr="000E7A07">
        <w:rPr>
          <w:rFonts w:ascii="Times New Roman" w:hAnsi="Times New Roman" w:cs="Times New Roman"/>
          <w:sz w:val="24"/>
          <w:szCs w:val="24"/>
        </w:rPr>
        <w:t>1) wysłanie listu na adres do kontaktu wskazany w protokole przyjęcia zgłoszenia wewnętrznego sygnalisty o naruszeniu prawa, w którym w zaklejonej dodatkowej kopercie z napisem „sygnalista” będzie znajdowała się informacja zwrotna lub</w:t>
      </w:r>
    </w:p>
    <w:p w14:paraId="17E46C16" w14:textId="44272A9A" w:rsidR="002E1BD4" w:rsidRPr="000E7A07" w:rsidRDefault="002E1BD4" w:rsidP="000E7A07">
      <w:pPr>
        <w:spacing w:line="360" w:lineRule="auto"/>
        <w:ind w:left="426"/>
        <w:jc w:val="both"/>
        <w:rPr>
          <w:rFonts w:ascii="Times New Roman" w:hAnsi="Times New Roman" w:cs="Times New Roman"/>
          <w:sz w:val="24"/>
          <w:szCs w:val="24"/>
        </w:rPr>
      </w:pPr>
      <w:r w:rsidRPr="000E7A07">
        <w:rPr>
          <w:rFonts w:ascii="Times New Roman" w:hAnsi="Times New Roman" w:cs="Times New Roman"/>
          <w:sz w:val="24"/>
          <w:szCs w:val="24"/>
        </w:rPr>
        <w:t xml:space="preserve">2) osobiste przekazanie pisemnej informacji zwrotnej sygnaliście, co sygnalista potwierdza   na kopii tego dokumentu. </w:t>
      </w:r>
    </w:p>
    <w:p w14:paraId="418A0CCB" w14:textId="77777777" w:rsidR="002E1BD4" w:rsidRPr="000E7A07" w:rsidRDefault="002E1BD4" w:rsidP="000E7A07">
      <w:pPr>
        <w:spacing w:line="360" w:lineRule="auto"/>
        <w:ind w:left="426" w:hanging="426"/>
        <w:jc w:val="center"/>
        <w:rPr>
          <w:rFonts w:ascii="Times New Roman" w:hAnsi="Times New Roman" w:cs="Times New Roman"/>
          <w:sz w:val="24"/>
          <w:szCs w:val="24"/>
        </w:rPr>
      </w:pPr>
      <w:r w:rsidRPr="000E7A07">
        <w:rPr>
          <w:rFonts w:ascii="Times New Roman" w:hAnsi="Times New Roman" w:cs="Times New Roman"/>
          <w:b/>
          <w:sz w:val="24"/>
          <w:szCs w:val="24"/>
        </w:rPr>
        <w:t>§ 14</w:t>
      </w:r>
    </w:p>
    <w:p w14:paraId="6819AC39" w14:textId="77777777" w:rsidR="002E1BD4" w:rsidRPr="000E7A07" w:rsidRDefault="002E1BD4" w:rsidP="000E7A07">
      <w:pPr>
        <w:numPr>
          <w:ilvl w:val="0"/>
          <w:numId w:val="9"/>
        </w:numPr>
        <w:suppressAutoHyphens/>
        <w:spacing w:after="0" w:line="360" w:lineRule="auto"/>
        <w:ind w:left="426" w:hanging="426"/>
        <w:jc w:val="both"/>
        <w:rPr>
          <w:rFonts w:ascii="Times New Roman" w:hAnsi="Times New Roman" w:cs="Times New Roman"/>
          <w:sz w:val="24"/>
          <w:szCs w:val="24"/>
        </w:rPr>
      </w:pPr>
      <w:r w:rsidRPr="000E7A07">
        <w:rPr>
          <w:rFonts w:ascii="Times New Roman" w:hAnsi="Times New Roman" w:cs="Times New Roman"/>
          <w:sz w:val="24"/>
          <w:szCs w:val="24"/>
        </w:rPr>
        <w:t xml:space="preserve">Osoba upoważniona do przyjmowania zgłoszeń wewnętrznych prowadzi rejestr zgłoszeń wewnętrznych, zgodny ze wzorem określonym w załączniku nr 1 do niniejszej procedury. </w:t>
      </w:r>
    </w:p>
    <w:p w14:paraId="3BF0F6CD" w14:textId="77777777" w:rsidR="002E1BD4" w:rsidRPr="000E7A07" w:rsidRDefault="002E1BD4" w:rsidP="000E7A07">
      <w:pPr>
        <w:numPr>
          <w:ilvl w:val="0"/>
          <w:numId w:val="9"/>
        </w:numPr>
        <w:suppressAutoHyphens/>
        <w:spacing w:after="0" w:line="360" w:lineRule="auto"/>
        <w:ind w:left="426" w:hanging="426"/>
        <w:jc w:val="both"/>
        <w:rPr>
          <w:rFonts w:ascii="Times New Roman" w:hAnsi="Times New Roman" w:cs="Times New Roman"/>
          <w:sz w:val="24"/>
          <w:szCs w:val="24"/>
        </w:rPr>
      </w:pPr>
      <w:r w:rsidRPr="000E7A07">
        <w:rPr>
          <w:rFonts w:ascii="Times New Roman" w:hAnsi="Times New Roman" w:cs="Times New Roman"/>
          <w:sz w:val="24"/>
          <w:szCs w:val="24"/>
        </w:rPr>
        <w:t>W rejestrze zgłoszeń wewnętrznych gromadzi się następujące dane:</w:t>
      </w:r>
    </w:p>
    <w:p w14:paraId="2638E620" w14:textId="77777777" w:rsidR="002E1BD4" w:rsidRPr="000E7A07" w:rsidRDefault="002E1BD4" w:rsidP="000E7A07">
      <w:pPr>
        <w:spacing w:before="26" w:line="360" w:lineRule="auto"/>
        <w:ind w:left="426"/>
        <w:rPr>
          <w:rFonts w:ascii="Times New Roman" w:hAnsi="Times New Roman" w:cs="Times New Roman"/>
          <w:sz w:val="24"/>
          <w:szCs w:val="24"/>
        </w:rPr>
      </w:pPr>
      <w:r w:rsidRPr="000E7A07">
        <w:rPr>
          <w:rFonts w:ascii="Times New Roman" w:hAnsi="Times New Roman" w:cs="Times New Roman"/>
          <w:color w:val="000000"/>
          <w:sz w:val="24"/>
          <w:szCs w:val="24"/>
        </w:rPr>
        <w:t>1) numer zgłoszenia;</w:t>
      </w:r>
    </w:p>
    <w:p w14:paraId="6FE11052" w14:textId="77777777" w:rsidR="002E1BD4" w:rsidRPr="000E7A07" w:rsidRDefault="002E1BD4" w:rsidP="000E7A07">
      <w:pPr>
        <w:spacing w:before="26" w:line="360" w:lineRule="auto"/>
        <w:ind w:left="426"/>
        <w:rPr>
          <w:rFonts w:ascii="Times New Roman" w:hAnsi="Times New Roman" w:cs="Times New Roman"/>
          <w:sz w:val="24"/>
          <w:szCs w:val="24"/>
        </w:rPr>
      </w:pPr>
      <w:r w:rsidRPr="000E7A07">
        <w:rPr>
          <w:rFonts w:ascii="Times New Roman" w:hAnsi="Times New Roman" w:cs="Times New Roman"/>
          <w:color w:val="000000"/>
          <w:sz w:val="24"/>
          <w:szCs w:val="24"/>
        </w:rPr>
        <w:t>2) przedmiot naruszenia prawa;</w:t>
      </w:r>
    </w:p>
    <w:p w14:paraId="283C0A8F" w14:textId="4047F26E" w:rsidR="002E1BD4" w:rsidRPr="000E7A07" w:rsidRDefault="002E1BD4" w:rsidP="000E7A07">
      <w:pPr>
        <w:spacing w:before="26" w:line="360" w:lineRule="auto"/>
        <w:ind w:left="426"/>
        <w:jc w:val="both"/>
        <w:rPr>
          <w:rFonts w:ascii="Times New Roman" w:hAnsi="Times New Roman" w:cs="Times New Roman"/>
          <w:sz w:val="24"/>
          <w:szCs w:val="24"/>
        </w:rPr>
      </w:pPr>
      <w:r w:rsidRPr="000E7A07">
        <w:rPr>
          <w:rFonts w:ascii="Times New Roman" w:hAnsi="Times New Roman" w:cs="Times New Roman"/>
          <w:color w:val="000000"/>
          <w:sz w:val="24"/>
          <w:szCs w:val="24"/>
        </w:rPr>
        <w:t xml:space="preserve">3) dane osobowe sygnalisty oraz osoby, której dotyczy zgłoszenie, niezbędne do </w:t>
      </w:r>
      <w:r w:rsidR="000E7A07">
        <w:rPr>
          <w:rFonts w:ascii="Times New Roman" w:hAnsi="Times New Roman" w:cs="Times New Roman"/>
          <w:color w:val="000000"/>
          <w:sz w:val="24"/>
          <w:szCs w:val="24"/>
        </w:rPr>
        <w:t>i</w:t>
      </w:r>
      <w:r w:rsidRPr="000E7A07">
        <w:rPr>
          <w:rFonts w:ascii="Times New Roman" w:hAnsi="Times New Roman" w:cs="Times New Roman"/>
          <w:color w:val="000000"/>
          <w:sz w:val="24"/>
          <w:szCs w:val="24"/>
        </w:rPr>
        <w:t>dentyfikacji tych osób;</w:t>
      </w:r>
    </w:p>
    <w:p w14:paraId="226DD1AA" w14:textId="77777777" w:rsidR="002E1BD4" w:rsidRPr="000E7A07" w:rsidRDefault="002E1BD4" w:rsidP="000E7A07">
      <w:pPr>
        <w:spacing w:before="26" w:line="360" w:lineRule="auto"/>
        <w:ind w:left="426"/>
        <w:rPr>
          <w:rFonts w:ascii="Times New Roman" w:hAnsi="Times New Roman" w:cs="Times New Roman"/>
          <w:sz w:val="24"/>
          <w:szCs w:val="24"/>
        </w:rPr>
      </w:pPr>
      <w:r w:rsidRPr="000E7A07">
        <w:rPr>
          <w:rFonts w:ascii="Times New Roman" w:hAnsi="Times New Roman" w:cs="Times New Roman"/>
          <w:color w:val="000000"/>
          <w:sz w:val="24"/>
          <w:szCs w:val="24"/>
        </w:rPr>
        <w:t>4) adres do kontaktu sygnalisty;</w:t>
      </w:r>
    </w:p>
    <w:p w14:paraId="6A1125B2" w14:textId="77777777" w:rsidR="002E1BD4" w:rsidRPr="000E7A07" w:rsidRDefault="002E1BD4" w:rsidP="000E7A07">
      <w:pPr>
        <w:spacing w:before="26" w:line="360" w:lineRule="auto"/>
        <w:ind w:left="426"/>
        <w:rPr>
          <w:rFonts w:ascii="Times New Roman" w:hAnsi="Times New Roman" w:cs="Times New Roman"/>
          <w:sz w:val="24"/>
          <w:szCs w:val="24"/>
        </w:rPr>
      </w:pPr>
      <w:r w:rsidRPr="000E7A07">
        <w:rPr>
          <w:rFonts w:ascii="Times New Roman" w:hAnsi="Times New Roman" w:cs="Times New Roman"/>
          <w:color w:val="000000"/>
          <w:sz w:val="24"/>
          <w:szCs w:val="24"/>
        </w:rPr>
        <w:t>5) datę dokonania zgłoszenia;</w:t>
      </w:r>
    </w:p>
    <w:p w14:paraId="2EE00DAF" w14:textId="77777777" w:rsidR="002E1BD4" w:rsidRPr="000E7A07" w:rsidRDefault="002E1BD4" w:rsidP="000E7A07">
      <w:pPr>
        <w:spacing w:before="26" w:line="360" w:lineRule="auto"/>
        <w:ind w:left="426"/>
        <w:rPr>
          <w:rFonts w:ascii="Times New Roman" w:hAnsi="Times New Roman" w:cs="Times New Roman"/>
          <w:sz w:val="24"/>
          <w:szCs w:val="24"/>
        </w:rPr>
      </w:pPr>
      <w:r w:rsidRPr="000E7A07">
        <w:rPr>
          <w:rFonts w:ascii="Times New Roman" w:hAnsi="Times New Roman" w:cs="Times New Roman"/>
          <w:color w:val="000000"/>
          <w:sz w:val="24"/>
          <w:szCs w:val="24"/>
        </w:rPr>
        <w:t>6) informację o podjętych działaniach następczych;</w:t>
      </w:r>
    </w:p>
    <w:p w14:paraId="6479BB41" w14:textId="77777777" w:rsidR="002E1BD4" w:rsidRPr="000E7A07" w:rsidRDefault="002E1BD4" w:rsidP="000E7A07">
      <w:pPr>
        <w:spacing w:before="26" w:line="360" w:lineRule="auto"/>
        <w:ind w:left="426"/>
        <w:rPr>
          <w:rFonts w:ascii="Times New Roman" w:hAnsi="Times New Roman" w:cs="Times New Roman"/>
          <w:sz w:val="24"/>
          <w:szCs w:val="24"/>
        </w:rPr>
      </w:pPr>
      <w:r w:rsidRPr="000E7A07">
        <w:rPr>
          <w:rFonts w:ascii="Times New Roman" w:hAnsi="Times New Roman" w:cs="Times New Roman"/>
          <w:color w:val="000000"/>
          <w:sz w:val="24"/>
          <w:szCs w:val="24"/>
        </w:rPr>
        <w:t>7) datę zakończenia sprawy.</w:t>
      </w:r>
    </w:p>
    <w:bookmarkEnd w:id="3"/>
    <w:p w14:paraId="2D118DCC" w14:textId="77777777" w:rsidR="002E1BD4" w:rsidRPr="000E7A07" w:rsidRDefault="002E1BD4" w:rsidP="000E7A07">
      <w:pPr>
        <w:spacing w:line="360" w:lineRule="auto"/>
        <w:ind w:left="426" w:hanging="426"/>
        <w:jc w:val="both"/>
        <w:rPr>
          <w:rFonts w:ascii="Times New Roman" w:hAnsi="Times New Roman" w:cs="Times New Roman"/>
          <w:sz w:val="24"/>
          <w:szCs w:val="24"/>
        </w:rPr>
      </w:pPr>
      <w:r w:rsidRPr="000E7A07">
        <w:rPr>
          <w:rFonts w:ascii="Times New Roman" w:hAnsi="Times New Roman" w:cs="Times New Roman"/>
          <w:color w:val="000000"/>
          <w:sz w:val="24"/>
          <w:szCs w:val="24"/>
        </w:rPr>
        <w:t>3. Dane osobowe oraz pozostałe informacje w rejestrze zgłoszeń wewnętrznych są przechowywane przez okres 3 lat po zakończeniu roku kalendarzowego, w którym zakończono działania następcze, lub po zakończeniu postępowań zainicjowanych tymi działaniami.</w:t>
      </w:r>
    </w:p>
    <w:p w14:paraId="15799524" w14:textId="77777777" w:rsidR="002E1BD4" w:rsidRPr="000E7A07" w:rsidRDefault="002E1BD4" w:rsidP="000E7A07">
      <w:pPr>
        <w:spacing w:line="360" w:lineRule="auto"/>
        <w:ind w:left="426" w:hanging="426"/>
        <w:jc w:val="both"/>
        <w:rPr>
          <w:rFonts w:ascii="Times New Roman" w:hAnsi="Times New Roman" w:cs="Times New Roman"/>
          <w:sz w:val="24"/>
          <w:szCs w:val="24"/>
        </w:rPr>
      </w:pPr>
    </w:p>
    <w:p w14:paraId="745B4B3C" w14:textId="77777777" w:rsidR="002E1BD4" w:rsidRPr="000E7A07" w:rsidRDefault="002E1BD4" w:rsidP="000E7A07">
      <w:pPr>
        <w:spacing w:line="360" w:lineRule="auto"/>
        <w:ind w:left="426" w:hanging="426"/>
        <w:jc w:val="both"/>
        <w:rPr>
          <w:rFonts w:ascii="Times New Roman" w:hAnsi="Times New Roman" w:cs="Times New Roman"/>
          <w:b/>
          <w:sz w:val="28"/>
          <w:szCs w:val="28"/>
        </w:rPr>
      </w:pPr>
      <w:r w:rsidRPr="000E7A07">
        <w:rPr>
          <w:rFonts w:ascii="Times New Roman" w:hAnsi="Times New Roman" w:cs="Times New Roman"/>
          <w:b/>
          <w:sz w:val="28"/>
          <w:szCs w:val="28"/>
        </w:rPr>
        <w:lastRenderedPageBreak/>
        <w:t>Rozdział V. Działania następcze</w:t>
      </w:r>
    </w:p>
    <w:p w14:paraId="6ACE31B6" w14:textId="77777777" w:rsidR="002E1BD4" w:rsidRPr="000E7A07" w:rsidRDefault="002E1BD4" w:rsidP="000E7A07">
      <w:pPr>
        <w:spacing w:line="360" w:lineRule="auto"/>
        <w:ind w:left="426" w:hanging="426"/>
        <w:jc w:val="center"/>
        <w:rPr>
          <w:rFonts w:ascii="Times New Roman" w:hAnsi="Times New Roman" w:cs="Times New Roman"/>
          <w:sz w:val="24"/>
          <w:szCs w:val="24"/>
        </w:rPr>
      </w:pPr>
      <w:r w:rsidRPr="000E7A07">
        <w:rPr>
          <w:rFonts w:ascii="Times New Roman" w:hAnsi="Times New Roman" w:cs="Times New Roman"/>
          <w:b/>
          <w:sz w:val="24"/>
          <w:szCs w:val="24"/>
        </w:rPr>
        <w:t>§ 15</w:t>
      </w:r>
    </w:p>
    <w:p w14:paraId="0355FB0C" w14:textId="77777777" w:rsidR="002E1BD4" w:rsidRPr="000E7A07" w:rsidRDefault="002E1BD4" w:rsidP="000E7A07">
      <w:pPr>
        <w:numPr>
          <w:ilvl w:val="0"/>
          <w:numId w:val="2"/>
        </w:numPr>
        <w:tabs>
          <w:tab w:val="left" w:pos="360"/>
        </w:tabs>
        <w:suppressAutoHyphens/>
        <w:spacing w:after="0" w:line="360" w:lineRule="auto"/>
        <w:ind w:left="426" w:hanging="426"/>
        <w:jc w:val="both"/>
        <w:rPr>
          <w:rFonts w:ascii="Times New Roman" w:hAnsi="Times New Roman" w:cs="Times New Roman"/>
          <w:sz w:val="24"/>
          <w:szCs w:val="24"/>
        </w:rPr>
      </w:pPr>
      <w:r w:rsidRPr="000E7A07">
        <w:rPr>
          <w:rFonts w:ascii="Times New Roman" w:hAnsi="Times New Roman" w:cs="Times New Roman"/>
          <w:sz w:val="24"/>
          <w:szCs w:val="24"/>
        </w:rPr>
        <w:t xml:space="preserve">Osoba upoważniona przez </w:t>
      </w:r>
      <w:bookmarkStart w:id="4" w:name="_Hlk175735267"/>
      <w:r w:rsidRPr="000E7A07">
        <w:rPr>
          <w:rFonts w:ascii="Times New Roman" w:hAnsi="Times New Roman" w:cs="Times New Roman"/>
          <w:sz w:val="24"/>
          <w:szCs w:val="24"/>
        </w:rPr>
        <w:t xml:space="preserve">Przedsiębiorstwo Wodociągów i Kanalizacji w Nowym Tomyślu Sp. z o.o. </w:t>
      </w:r>
      <w:bookmarkEnd w:id="4"/>
      <w:r w:rsidRPr="000E7A07">
        <w:rPr>
          <w:rFonts w:ascii="Times New Roman" w:hAnsi="Times New Roman" w:cs="Times New Roman"/>
          <w:sz w:val="24"/>
          <w:szCs w:val="24"/>
        </w:rPr>
        <w:t>do przyjmowania zgłoszeń wewnętrznych oraz podejmowania działań następczych, po odebraniu zgłoszenia rozpoczyna sporządzanie protokołu rozpatrzenia zgłoszenia sygnalisty o naruszeniu prawa zgodnego ze wzorem stanowiącym załącznik Nr 3 do niniejszej procedury.</w:t>
      </w:r>
    </w:p>
    <w:p w14:paraId="148CAC71" w14:textId="77777777" w:rsidR="002E1BD4" w:rsidRPr="000E7A07" w:rsidRDefault="002E1BD4" w:rsidP="000E7A07">
      <w:pPr>
        <w:numPr>
          <w:ilvl w:val="0"/>
          <w:numId w:val="2"/>
        </w:numPr>
        <w:tabs>
          <w:tab w:val="left" w:pos="360"/>
        </w:tabs>
        <w:suppressAutoHyphens/>
        <w:spacing w:after="0" w:line="360" w:lineRule="auto"/>
        <w:ind w:left="426" w:hanging="426"/>
        <w:jc w:val="both"/>
        <w:rPr>
          <w:rFonts w:ascii="Times New Roman" w:hAnsi="Times New Roman" w:cs="Times New Roman"/>
          <w:sz w:val="24"/>
          <w:szCs w:val="24"/>
        </w:rPr>
      </w:pPr>
      <w:r w:rsidRPr="000E7A07">
        <w:rPr>
          <w:rFonts w:ascii="Times New Roman" w:hAnsi="Times New Roman" w:cs="Times New Roman"/>
          <w:sz w:val="24"/>
          <w:szCs w:val="24"/>
        </w:rPr>
        <w:t xml:space="preserve">Osoba upoważniona do podejmowania działań następczych dokonuje wstępnej weryfikacji zgłoszenia oraz podejmuje odpowiednie działania następcze. </w:t>
      </w:r>
    </w:p>
    <w:p w14:paraId="73C01D8D" w14:textId="1C3ED521" w:rsidR="002E1BD4" w:rsidRPr="000E7A07" w:rsidRDefault="002E1BD4" w:rsidP="000E7A07">
      <w:pPr>
        <w:numPr>
          <w:ilvl w:val="0"/>
          <w:numId w:val="2"/>
        </w:numPr>
        <w:tabs>
          <w:tab w:val="left" w:pos="360"/>
        </w:tabs>
        <w:suppressAutoHyphens/>
        <w:spacing w:after="0" w:line="360" w:lineRule="auto"/>
        <w:ind w:left="426" w:hanging="426"/>
        <w:jc w:val="both"/>
        <w:rPr>
          <w:rFonts w:ascii="Times New Roman" w:hAnsi="Times New Roman" w:cs="Times New Roman"/>
          <w:sz w:val="24"/>
          <w:szCs w:val="24"/>
        </w:rPr>
      </w:pPr>
      <w:r w:rsidRPr="000E7A07">
        <w:rPr>
          <w:rFonts w:ascii="Times New Roman" w:hAnsi="Times New Roman" w:cs="Times New Roman"/>
          <w:sz w:val="24"/>
          <w:szCs w:val="24"/>
        </w:rPr>
        <w:t xml:space="preserve"> W przypadku, gdy osoba upoważniona do podejmowania działań następczych, nie jest </w:t>
      </w:r>
      <w:r w:rsidR="000E7A07">
        <w:rPr>
          <w:rFonts w:ascii="Times New Roman" w:hAnsi="Times New Roman" w:cs="Times New Roman"/>
          <w:sz w:val="24"/>
          <w:szCs w:val="24"/>
        </w:rPr>
        <w:br/>
      </w:r>
      <w:r w:rsidRPr="000E7A07">
        <w:rPr>
          <w:rFonts w:ascii="Times New Roman" w:hAnsi="Times New Roman" w:cs="Times New Roman"/>
          <w:sz w:val="24"/>
          <w:szCs w:val="24"/>
        </w:rPr>
        <w:t>w stanie samodzielnie dokonać odpowiednich działań następczych uzgadnia z osoba reprezentującą Przedsiębiorstwo Wodociągów i Kanalizacji w Nowym Tomyślu Sp. z o.o. niezbędny zakres tych działań.</w:t>
      </w:r>
    </w:p>
    <w:p w14:paraId="2C3A9466" w14:textId="77777777" w:rsidR="002E1BD4" w:rsidRPr="000E7A07" w:rsidRDefault="002E1BD4" w:rsidP="000E7A07">
      <w:pPr>
        <w:numPr>
          <w:ilvl w:val="0"/>
          <w:numId w:val="2"/>
        </w:numPr>
        <w:tabs>
          <w:tab w:val="left" w:pos="360"/>
        </w:tabs>
        <w:suppressAutoHyphens/>
        <w:spacing w:after="0" w:line="360" w:lineRule="auto"/>
        <w:ind w:left="426" w:hanging="426"/>
        <w:jc w:val="both"/>
        <w:rPr>
          <w:rFonts w:ascii="Times New Roman" w:hAnsi="Times New Roman" w:cs="Times New Roman"/>
          <w:sz w:val="24"/>
          <w:szCs w:val="24"/>
        </w:rPr>
      </w:pPr>
      <w:r w:rsidRPr="000E7A07">
        <w:rPr>
          <w:rFonts w:ascii="Times New Roman" w:hAnsi="Times New Roman" w:cs="Times New Roman"/>
          <w:sz w:val="24"/>
          <w:szCs w:val="24"/>
        </w:rPr>
        <w:t>Osoba reprezentująca Przedsiębiorstwo Wodociągów i Kanalizacji w Nowym Tomyślu</w:t>
      </w:r>
      <w:r w:rsidRPr="000E7A07">
        <w:rPr>
          <w:rFonts w:ascii="Times New Roman" w:hAnsi="Times New Roman" w:cs="Times New Roman"/>
          <w:color w:val="FF0000"/>
          <w:sz w:val="24"/>
          <w:szCs w:val="24"/>
        </w:rPr>
        <w:t xml:space="preserve"> </w:t>
      </w:r>
      <w:r w:rsidRPr="000E7A07">
        <w:rPr>
          <w:rFonts w:ascii="Times New Roman" w:hAnsi="Times New Roman" w:cs="Times New Roman"/>
          <w:sz w:val="24"/>
          <w:szCs w:val="24"/>
        </w:rPr>
        <w:t xml:space="preserve">Sp. z o.o. wraz osobą upoważniona do podejmowania działań następczych mogą podjąć decyzję o powołaniu Zespołu do wyjaśnienia zgłoszenia wewnętrznego. </w:t>
      </w:r>
    </w:p>
    <w:p w14:paraId="5E5BCF5D" w14:textId="77777777" w:rsidR="002E1BD4" w:rsidRPr="000E7A07" w:rsidRDefault="002E1BD4" w:rsidP="000E7A07">
      <w:pPr>
        <w:numPr>
          <w:ilvl w:val="0"/>
          <w:numId w:val="2"/>
        </w:numPr>
        <w:tabs>
          <w:tab w:val="left" w:pos="360"/>
        </w:tabs>
        <w:suppressAutoHyphens/>
        <w:spacing w:after="0" w:line="360" w:lineRule="auto"/>
        <w:ind w:left="426" w:hanging="426"/>
        <w:jc w:val="both"/>
        <w:rPr>
          <w:rFonts w:ascii="Times New Roman" w:hAnsi="Times New Roman" w:cs="Times New Roman"/>
          <w:sz w:val="24"/>
          <w:szCs w:val="24"/>
        </w:rPr>
      </w:pPr>
      <w:r w:rsidRPr="000E7A07">
        <w:rPr>
          <w:rFonts w:ascii="Times New Roman" w:hAnsi="Times New Roman" w:cs="Times New Roman"/>
          <w:sz w:val="24"/>
          <w:szCs w:val="24"/>
        </w:rPr>
        <w:t>W skład Zespołu mogą być powoływani specjaliści z zewnątrz.</w:t>
      </w:r>
    </w:p>
    <w:p w14:paraId="032F197A" w14:textId="3183015F" w:rsidR="002E1BD4" w:rsidRPr="000E7A07" w:rsidRDefault="002E1BD4" w:rsidP="000E7A07">
      <w:pPr>
        <w:numPr>
          <w:ilvl w:val="0"/>
          <w:numId w:val="2"/>
        </w:numPr>
        <w:tabs>
          <w:tab w:val="left" w:pos="360"/>
        </w:tabs>
        <w:suppressAutoHyphens/>
        <w:spacing w:after="0" w:line="360" w:lineRule="auto"/>
        <w:ind w:left="426" w:hanging="426"/>
        <w:jc w:val="both"/>
        <w:rPr>
          <w:rFonts w:ascii="Times New Roman" w:hAnsi="Times New Roman" w:cs="Times New Roman"/>
          <w:sz w:val="24"/>
          <w:szCs w:val="24"/>
        </w:rPr>
      </w:pPr>
      <w:r w:rsidRPr="000E7A07">
        <w:rPr>
          <w:rFonts w:ascii="Times New Roman" w:hAnsi="Times New Roman" w:cs="Times New Roman"/>
          <w:sz w:val="24"/>
          <w:szCs w:val="24"/>
        </w:rPr>
        <w:t xml:space="preserve">W przypadku braku kompetentnych pracowników do wyjaśnienia zgłoszenia wewnętrznego, osoba reprezentująca Przedsiębiorstwo Wodociągów i Kanalizacji </w:t>
      </w:r>
      <w:r w:rsidR="000E7A07">
        <w:rPr>
          <w:rFonts w:ascii="Times New Roman" w:hAnsi="Times New Roman" w:cs="Times New Roman"/>
          <w:sz w:val="24"/>
          <w:szCs w:val="24"/>
        </w:rPr>
        <w:br/>
      </w:r>
      <w:r w:rsidRPr="000E7A07">
        <w:rPr>
          <w:rFonts w:ascii="Times New Roman" w:hAnsi="Times New Roman" w:cs="Times New Roman"/>
          <w:sz w:val="24"/>
          <w:szCs w:val="24"/>
        </w:rPr>
        <w:t>w Nowym Tomyślu Sp. z o.o. może powołać wyłącznie specjalistę lub zespół specjalistów z zewnątrz.</w:t>
      </w:r>
    </w:p>
    <w:p w14:paraId="40F10602" w14:textId="77777777" w:rsidR="002E1BD4" w:rsidRPr="000E7A07" w:rsidRDefault="002E1BD4" w:rsidP="000E7A07">
      <w:pPr>
        <w:numPr>
          <w:ilvl w:val="0"/>
          <w:numId w:val="2"/>
        </w:numPr>
        <w:tabs>
          <w:tab w:val="left" w:pos="360"/>
        </w:tabs>
        <w:suppressAutoHyphens/>
        <w:spacing w:after="0" w:line="360" w:lineRule="auto"/>
        <w:ind w:left="426" w:hanging="426"/>
        <w:jc w:val="both"/>
        <w:rPr>
          <w:rFonts w:ascii="Times New Roman" w:hAnsi="Times New Roman" w:cs="Times New Roman"/>
          <w:sz w:val="24"/>
          <w:szCs w:val="24"/>
        </w:rPr>
      </w:pPr>
      <w:r w:rsidRPr="000E7A07">
        <w:rPr>
          <w:rFonts w:ascii="Times New Roman" w:hAnsi="Times New Roman" w:cs="Times New Roman"/>
          <w:sz w:val="24"/>
          <w:szCs w:val="24"/>
        </w:rPr>
        <w:t xml:space="preserve">Osoba upoważniona do podejmowania działań następczych lub Zespół powołany do wyjaśnienia zgłoszenia wewnętrznego działa bezstronnie oraz w sposób całkowicie niezależny, przy zachowaniu należytej staranności i sumienności podejmowanych działań. </w:t>
      </w:r>
    </w:p>
    <w:p w14:paraId="79804667" w14:textId="77777777" w:rsidR="002E1BD4" w:rsidRPr="000E7A07" w:rsidRDefault="002E1BD4" w:rsidP="000E7A07">
      <w:pPr>
        <w:numPr>
          <w:ilvl w:val="0"/>
          <w:numId w:val="2"/>
        </w:numPr>
        <w:tabs>
          <w:tab w:val="left" w:pos="360"/>
        </w:tabs>
        <w:suppressAutoHyphens/>
        <w:spacing w:after="0" w:line="360" w:lineRule="auto"/>
        <w:ind w:left="426" w:hanging="426"/>
        <w:jc w:val="both"/>
        <w:rPr>
          <w:rFonts w:ascii="Times New Roman" w:hAnsi="Times New Roman" w:cs="Times New Roman"/>
          <w:sz w:val="24"/>
          <w:szCs w:val="24"/>
        </w:rPr>
      </w:pPr>
      <w:r w:rsidRPr="000E7A07">
        <w:rPr>
          <w:rFonts w:ascii="Times New Roman" w:hAnsi="Times New Roman" w:cs="Times New Roman"/>
          <w:sz w:val="24"/>
          <w:szCs w:val="24"/>
        </w:rPr>
        <w:t xml:space="preserve">Osoba upoważniona do podejmowania działań następczych lub Zespół powołany do wyjaśnienia zgłoszenia wewnętrznego ma prawo dostępu do wszelkich danych niezbędnych do wyjaśnienia zgłoszenia wewnętrznego, na podstawie nadanego upoważnienia w tym zakresie. </w:t>
      </w:r>
    </w:p>
    <w:p w14:paraId="4919DFCB" w14:textId="09D85DB3" w:rsidR="002E1BD4" w:rsidRPr="000E7A07" w:rsidRDefault="002E1BD4" w:rsidP="000E7A07">
      <w:pPr>
        <w:numPr>
          <w:ilvl w:val="0"/>
          <w:numId w:val="2"/>
        </w:numPr>
        <w:tabs>
          <w:tab w:val="left" w:pos="360"/>
        </w:tabs>
        <w:suppressAutoHyphens/>
        <w:spacing w:after="0" w:line="360" w:lineRule="auto"/>
        <w:ind w:left="426" w:hanging="426"/>
        <w:jc w:val="both"/>
        <w:rPr>
          <w:rFonts w:ascii="Times New Roman" w:hAnsi="Times New Roman" w:cs="Times New Roman"/>
          <w:sz w:val="24"/>
          <w:szCs w:val="24"/>
        </w:rPr>
      </w:pPr>
      <w:r w:rsidRPr="000E7A07">
        <w:rPr>
          <w:rFonts w:ascii="Times New Roman" w:hAnsi="Times New Roman" w:cs="Times New Roman"/>
          <w:sz w:val="24"/>
          <w:szCs w:val="24"/>
        </w:rPr>
        <w:t xml:space="preserve">Wszyscy pracownicy oraz inne osoby współpracujące z Przedsiębiorstwem Wodociągów </w:t>
      </w:r>
      <w:r w:rsidR="000E7A07">
        <w:rPr>
          <w:rFonts w:ascii="Times New Roman" w:hAnsi="Times New Roman" w:cs="Times New Roman"/>
          <w:sz w:val="24"/>
          <w:szCs w:val="24"/>
        </w:rPr>
        <w:br/>
      </w:r>
      <w:r w:rsidRPr="000E7A07">
        <w:rPr>
          <w:rFonts w:ascii="Times New Roman" w:hAnsi="Times New Roman" w:cs="Times New Roman"/>
          <w:sz w:val="24"/>
          <w:szCs w:val="24"/>
        </w:rPr>
        <w:t>i Kanalizacji w Nowym Tomyślu Sp. z o.o. są zobowiązane do współpracy z Zespołem lub osobą upoważnioną do podejmowania działań następczych w celu wyjaśnienia zgłoszenia wewnętrznego.</w:t>
      </w:r>
    </w:p>
    <w:p w14:paraId="00AB4AB0" w14:textId="4C8F5ABE" w:rsidR="002E1BD4" w:rsidRPr="000E7A07" w:rsidRDefault="002E1BD4" w:rsidP="000E7A07">
      <w:pPr>
        <w:numPr>
          <w:ilvl w:val="0"/>
          <w:numId w:val="2"/>
        </w:numPr>
        <w:tabs>
          <w:tab w:val="left" w:pos="360"/>
        </w:tabs>
        <w:suppressAutoHyphens/>
        <w:spacing w:after="0" w:line="360" w:lineRule="auto"/>
        <w:ind w:left="426" w:hanging="426"/>
        <w:jc w:val="both"/>
        <w:rPr>
          <w:rFonts w:ascii="Times New Roman" w:hAnsi="Times New Roman" w:cs="Times New Roman"/>
          <w:sz w:val="24"/>
          <w:szCs w:val="24"/>
        </w:rPr>
      </w:pPr>
      <w:r w:rsidRPr="000E7A07">
        <w:rPr>
          <w:rFonts w:ascii="Times New Roman" w:hAnsi="Times New Roman" w:cs="Times New Roman"/>
          <w:sz w:val="24"/>
          <w:szCs w:val="24"/>
        </w:rPr>
        <w:lastRenderedPageBreak/>
        <w:t xml:space="preserve">Osoba upoważniona do podejmowania działań następczych lub Zespół powołany do wyjaśnienia zgłoszenia wewnętrznego są zobowiązani wyjaśnić sprawę oraz sporządzić protokół z przeprowadzonych prac, zgodny ze wzorem określonym w załączniku Nr 3 do niniejszej procedury, zawierający wnioski, rekomendacje, działania następcze </w:t>
      </w:r>
      <w:r w:rsidR="000E7A07">
        <w:rPr>
          <w:rFonts w:ascii="Times New Roman" w:hAnsi="Times New Roman" w:cs="Times New Roman"/>
          <w:sz w:val="24"/>
          <w:szCs w:val="24"/>
        </w:rPr>
        <w:br/>
      </w:r>
      <w:r w:rsidRPr="000E7A07">
        <w:rPr>
          <w:rFonts w:ascii="Times New Roman" w:hAnsi="Times New Roman" w:cs="Times New Roman"/>
          <w:sz w:val="24"/>
          <w:szCs w:val="24"/>
        </w:rPr>
        <w:t>i uzasadnienie tych działań.</w:t>
      </w:r>
    </w:p>
    <w:p w14:paraId="465CF08B" w14:textId="77777777" w:rsidR="002E1BD4" w:rsidRPr="000E7A07" w:rsidRDefault="002E1BD4" w:rsidP="000E7A07">
      <w:pPr>
        <w:numPr>
          <w:ilvl w:val="0"/>
          <w:numId w:val="2"/>
        </w:numPr>
        <w:tabs>
          <w:tab w:val="left" w:pos="360"/>
        </w:tabs>
        <w:suppressAutoHyphens/>
        <w:spacing w:after="0" w:line="360" w:lineRule="auto"/>
        <w:ind w:left="426" w:hanging="426"/>
        <w:jc w:val="both"/>
        <w:rPr>
          <w:rFonts w:ascii="Times New Roman" w:hAnsi="Times New Roman" w:cs="Times New Roman"/>
          <w:sz w:val="24"/>
          <w:szCs w:val="24"/>
        </w:rPr>
      </w:pPr>
      <w:r w:rsidRPr="000E7A07">
        <w:rPr>
          <w:rFonts w:ascii="Times New Roman" w:hAnsi="Times New Roman" w:cs="Times New Roman"/>
          <w:sz w:val="24"/>
          <w:szCs w:val="24"/>
        </w:rPr>
        <w:t xml:space="preserve">Protokół należy sporządzić w takim czasie aby zapewnić terminowe udzielenie informacji zwrotnej sygnaliście.  </w:t>
      </w:r>
    </w:p>
    <w:p w14:paraId="7684DD96" w14:textId="77777777" w:rsidR="002E1BD4" w:rsidRPr="000E7A07" w:rsidRDefault="002E1BD4" w:rsidP="000E7A07">
      <w:pPr>
        <w:numPr>
          <w:ilvl w:val="0"/>
          <w:numId w:val="2"/>
        </w:numPr>
        <w:tabs>
          <w:tab w:val="left" w:pos="360"/>
        </w:tabs>
        <w:suppressAutoHyphens/>
        <w:spacing w:after="0" w:line="360" w:lineRule="auto"/>
        <w:ind w:left="426" w:hanging="426"/>
        <w:jc w:val="both"/>
        <w:rPr>
          <w:rFonts w:ascii="Times New Roman" w:hAnsi="Times New Roman" w:cs="Times New Roman"/>
          <w:sz w:val="24"/>
          <w:szCs w:val="24"/>
        </w:rPr>
      </w:pPr>
      <w:r w:rsidRPr="000E7A07">
        <w:rPr>
          <w:rFonts w:ascii="Times New Roman" w:hAnsi="Times New Roman" w:cs="Times New Roman"/>
          <w:sz w:val="24"/>
          <w:szCs w:val="24"/>
        </w:rPr>
        <w:t xml:space="preserve">Po sporządzeniu protokołu, podmiot wewnętrzny upoważniony do przyjmowania zgłoszeń wewnętrznych udziela informacji zwrotnej sygnaliście. </w:t>
      </w:r>
    </w:p>
    <w:p w14:paraId="6235A7AB" w14:textId="77777777" w:rsidR="002E1BD4" w:rsidRPr="000E7A07" w:rsidRDefault="002E1BD4" w:rsidP="000E7A07">
      <w:pPr>
        <w:numPr>
          <w:ilvl w:val="0"/>
          <w:numId w:val="2"/>
        </w:numPr>
        <w:tabs>
          <w:tab w:val="left" w:pos="360"/>
        </w:tabs>
        <w:suppressAutoHyphens/>
        <w:spacing w:after="0" w:line="360" w:lineRule="auto"/>
        <w:ind w:left="426" w:hanging="426"/>
        <w:jc w:val="both"/>
        <w:rPr>
          <w:rFonts w:ascii="Times New Roman" w:hAnsi="Times New Roman" w:cs="Times New Roman"/>
          <w:sz w:val="24"/>
          <w:szCs w:val="24"/>
        </w:rPr>
      </w:pPr>
      <w:r w:rsidRPr="000E7A07">
        <w:rPr>
          <w:rFonts w:ascii="Times New Roman" w:hAnsi="Times New Roman" w:cs="Times New Roman"/>
          <w:sz w:val="24"/>
          <w:szCs w:val="24"/>
        </w:rPr>
        <w:t xml:space="preserve">Informacja zwrotna obejmuje w szczególności informacje </w:t>
      </w:r>
      <w:r w:rsidRPr="000E7A07">
        <w:rPr>
          <w:rFonts w:ascii="Times New Roman" w:hAnsi="Times New Roman" w:cs="Times New Roman"/>
          <w:color w:val="000000"/>
          <w:sz w:val="24"/>
          <w:szCs w:val="24"/>
        </w:rPr>
        <w:t>na temat planowanych lub podjętych działań następczych i powodów takich działań</w:t>
      </w:r>
      <w:r w:rsidRPr="000E7A07">
        <w:rPr>
          <w:rFonts w:ascii="Times New Roman" w:hAnsi="Times New Roman" w:cs="Times New Roman"/>
          <w:sz w:val="24"/>
          <w:szCs w:val="24"/>
        </w:rPr>
        <w:t>.</w:t>
      </w:r>
    </w:p>
    <w:p w14:paraId="0477CA66" w14:textId="77777777" w:rsidR="002E1BD4" w:rsidRPr="000E7A07" w:rsidRDefault="002E1BD4" w:rsidP="000E7A07">
      <w:pPr>
        <w:spacing w:line="360" w:lineRule="auto"/>
        <w:ind w:left="426" w:hanging="426"/>
        <w:jc w:val="both"/>
        <w:rPr>
          <w:rFonts w:ascii="Times New Roman" w:hAnsi="Times New Roman" w:cs="Times New Roman"/>
          <w:sz w:val="24"/>
          <w:szCs w:val="24"/>
        </w:rPr>
      </w:pPr>
    </w:p>
    <w:p w14:paraId="029C5C23" w14:textId="77777777" w:rsidR="002E1BD4" w:rsidRPr="000E7A07" w:rsidRDefault="002E1BD4" w:rsidP="000E7A07">
      <w:pPr>
        <w:spacing w:line="360" w:lineRule="auto"/>
        <w:ind w:left="426" w:hanging="426"/>
        <w:jc w:val="both"/>
        <w:rPr>
          <w:rFonts w:ascii="Times New Roman" w:hAnsi="Times New Roman" w:cs="Times New Roman"/>
          <w:b/>
          <w:sz w:val="28"/>
          <w:szCs w:val="28"/>
        </w:rPr>
      </w:pPr>
      <w:r w:rsidRPr="000E7A07">
        <w:rPr>
          <w:rFonts w:ascii="Times New Roman" w:hAnsi="Times New Roman" w:cs="Times New Roman"/>
          <w:b/>
          <w:sz w:val="28"/>
          <w:szCs w:val="28"/>
        </w:rPr>
        <w:t xml:space="preserve">Rozdział VI. Tryb dokonywania zgłoszeń zewnętrznych </w:t>
      </w:r>
    </w:p>
    <w:p w14:paraId="3B0FF128" w14:textId="77777777" w:rsidR="002E1BD4" w:rsidRPr="000E7A07" w:rsidRDefault="002E1BD4" w:rsidP="000E7A07">
      <w:pPr>
        <w:spacing w:line="360" w:lineRule="auto"/>
        <w:ind w:left="426" w:hanging="426"/>
        <w:jc w:val="center"/>
        <w:rPr>
          <w:rFonts w:ascii="Times New Roman" w:hAnsi="Times New Roman" w:cs="Times New Roman"/>
          <w:b/>
          <w:sz w:val="24"/>
          <w:szCs w:val="24"/>
        </w:rPr>
      </w:pPr>
      <w:r w:rsidRPr="000E7A07">
        <w:rPr>
          <w:rFonts w:ascii="Times New Roman" w:hAnsi="Times New Roman" w:cs="Times New Roman"/>
          <w:b/>
          <w:sz w:val="24"/>
          <w:szCs w:val="24"/>
        </w:rPr>
        <w:t>§ 16</w:t>
      </w:r>
    </w:p>
    <w:p w14:paraId="6DA364C5" w14:textId="77777777" w:rsidR="002E1BD4" w:rsidRPr="000E7A07" w:rsidRDefault="002E1BD4" w:rsidP="000E7A07">
      <w:pPr>
        <w:pStyle w:val="ARTartustawynprozporzdzenia"/>
        <w:numPr>
          <w:ilvl w:val="0"/>
          <w:numId w:val="6"/>
        </w:numPr>
        <w:ind w:left="426" w:hanging="426"/>
        <w:rPr>
          <w:rFonts w:ascii="Times New Roman" w:hAnsi="Times New Roman" w:cs="Times New Roman"/>
          <w:szCs w:val="24"/>
        </w:rPr>
      </w:pPr>
      <w:r w:rsidRPr="000E7A07">
        <w:rPr>
          <w:rFonts w:ascii="Times New Roman" w:hAnsi="Times New Roman" w:cs="Times New Roman"/>
          <w:szCs w:val="24"/>
        </w:rPr>
        <w:t>Zgłaszający może dokonać zgłoszenia zewnętrznego bez uprzedniego dokonania zgłoszenia wewnętrznego.</w:t>
      </w:r>
    </w:p>
    <w:p w14:paraId="305DC038" w14:textId="77777777" w:rsidR="002E1BD4" w:rsidRPr="000E7A07" w:rsidRDefault="002E1BD4" w:rsidP="000E7A07">
      <w:pPr>
        <w:pStyle w:val="ARTartustawynprozporzdzenia"/>
        <w:numPr>
          <w:ilvl w:val="0"/>
          <w:numId w:val="6"/>
        </w:numPr>
        <w:ind w:left="426" w:hanging="426"/>
        <w:rPr>
          <w:rFonts w:ascii="Times New Roman" w:hAnsi="Times New Roman" w:cs="Times New Roman"/>
          <w:szCs w:val="24"/>
        </w:rPr>
      </w:pPr>
      <w:r w:rsidRPr="000E7A07">
        <w:rPr>
          <w:rFonts w:ascii="Times New Roman" w:hAnsi="Times New Roman" w:cs="Times New Roman"/>
          <w:szCs w:val="24"/>
        </w:rPr>
        <w:t xml:space="preserve">Zgłoszenie zewnętrzne jest przyjmowane przez Rzecznika Praw Obywatelskich albo organ publiczny. </w:t>
      </w:r>
    </w:p>
    <w:p w14:paraId="17A3F87E" w14:textId="77777777" w:rsidR="002E1BD4" w:rsidRPr="000E7A07" w:rsidRDefault="002E1BD4" w:rsidP="000E7A07">
      <w:pPr>
        <w:spacing w:line="360" w:lineRule="auto"/>
        <w:ind w:left="426" w:hanging="426"/>
        <w:jc w:val="center"/>
        <w:rPr>
          <w:rFonts w:ascii="Times New Roman" w:hAnsi="Times New Roman" w:cs="Times New Roman"/>
          <w:b/>
          <w:sz w:val="24"/>
          <w:szCs w:val="24"/>
        </w:rPr>
      </w:pPr>
      <w:r w:rsidRPr="000E7A07">
        <w:rPr>
          <w:rFonts w:ascii="Times New Roman" w:hAnsi="Times New Roman" w:cs="Times New Roman"/>
          <w:b/>
          <w:sz w:val="24"/>
          <w:szCs w:val="24"/>
        </w:rPr>
        <w:t>§ 17</w:t>
      </w:r>
    </w:p>
    <w:p w14:paraId="0880AC94" w14:textId="77777777" w:rsidR="002E1BD4" w:rsidRPr="000E7A07" w:rsidRDefault="002E1BD4" w:rsidP="000E7A07">
      <w:pPr>
        <w:numPr>
          <w:ilvl w:val="0"/>
          <w:numId w:val="5"/>
        </w:numPr>
        <w:suppressAutoHyphens/>
        <w:spacing w:after="0" w:line="360" w:lineRule="auto"/>
        <w:ind w:left="426" w:hanging="426"/>
        <w:jc w:val="both"/>
        <w:rPr>
          <w:rFonts w:ascii="Times New Roman" w:hAnsi="Times New Roman" w:cs="Times New Roman"/>
          <w:sz w:val="24"/>
          <w:szCs w:val="24"/>
        </w:rPr>
      </w:pPr>
      <w:r w:rsidRPr="000E7A07">
        <w:rPr>
          <w:rFonts w:ascii="Times New Roman" w:hAnsi="Times New Roman" w:cs="Times New Roman"/>
          <w:color w:val="000000"/>
          <w:sz w:val="24"/>
          <w:szCs w:val="24"/>
        </w:rPr>
        <w:t xml:space="preserve">Zgłoszenie zewnętrzne może być dokonane ustnie lub pisemnie. </w:t>
      </w:r>
    </w:p>
    <w:p w14:paraId="4B696316" w14:textId="77777777" w:rsidR="002E1BD4" w:rsidRPr="000E7A07" w:rsidRDefault="002E1BD4" w:rsidP="000E7A07">
      <w:pPr>
        <w:numPr>
          <w:ilvl w:val="0"/>
          <w:numId w:val="5"/>
        </w:numPr>
        <w:suppressAutoHyphens/>
        <w:spacing w:before="26" w:after="0" w:line="360" w:lineRule="auto"/>
        <w:ind w:left="426" w:hanging="426"/>
        <w:jc w:val="both"/>
        <w:rPr>
          <w:rFonts w:ascii="Times New Roman" w:hAnsi="Times New Roman" w:cs="Times New Roman"/>
          <w:sz w:val="24"/>
          <w:szCs w:val="24"/>
        </w:rPr>
      </w:pPr>
      <w:r w:rsidRPr="000E7A07">
        <w:rPr>
          <w:rFonts w:ascii="Times New Roman" w:hAnsi="Times New Roman" w:cs="Times New Roman"/>
          <w:color w:val="000000"/>
          <w:sz w:val="24"/>
          <w:szCs w:val="24"/>
        </w:rPr>
        <w:t>Zgłoszenie zewnętrzne w formie dokumentowej może być dokonane:</w:t>
      </w:r>
    </w:p>
    <w:p w14:paraId="250B1B1C" w14:textId="77777777" w:rsidR="002E1BD4" w:rsidRPr="000E7A07" w:rsidRDefault="002E1BD4" w:rsidP="000E7A07">
      <w:pPr>
        <w:spacing w:before="26" w:line="360" w:lineRule="auto"/>
        <w:ind w:left="426"/>
        <w:jc w:val="both"/>
        <w:rPr>
          <w:rFonts w:ascii="Times New Roman" w:hAnsi="Times New Roman" w:cs="Times New Roman"/>
          <w:sz w:val="24"/>
          <w:szCs w:val="24"/>
        </w:rPr>
      </w:pPr>
      <w:r w:rsidRPr="000E7A07">
        <w:rPr>
          <w:rFonts w:ascii="Times New Roman" w:hAnsi="Times New Roman" w:cs="Times New Roman"/>
          <w:color w:val="000000"/>
          <w:sz w:val="24"/>
          <w:szCs w:val="24"/>
        </w:rPr>
        <w:t>1) w postaci papierowej - na adres do korespondencji wskazany przez Rzecznika Praw Obywatelskich lub organ publiczny przyjmujący zgłoszenie;</w:t>
      </w:r>
    </w:p>
    <w:p w14:paraId="361BCC07" w14:textId="77777777" w:rsidR="002E1BD4" w:rsidRPr="000E7A07" w:rsidRDefault="002E1BD4" w:rsidP="000E7A07">
      <w:pPr>
        <w:spacing w:before="26" w:line="360" w:lineRule="auto"/>
        <w:ind w:left="426"/>
        <w:jc w:val="both"/>
        <w:rPr>
          <w:rFonts w:ascii="Times New Roman" w:hAnsi="Times New Roman" w:cs="Times New Roman"/>
          <w:color w:val="000000"/>
          <w:sz w:val="24"/>
          <w:szCs w:val="24"/>
        </w:rPr>
      </w:pPr>
      <w:r w:rsidRPr="000E7A07">
        <w:rPr>
          <w:rFonts w:ascii="Times New Roman" w:hAnsi="Times New Roman" w:cs="Times New Roman"/>
          <w:color w:val="000000"/>
          <w:sz w:val="24"/>
          <w:szCs w:val="24"/>
        </w:rPr>
        <w:t>2) w postaci elektronicznej - na adres poczty elektronicznej lub adres elektronicznej skrzynki podawczej, lub adres do doręczeń elektronicznych, wskazane przez Rzecznika Praw Obywatelskich lub organ publiczny przyjmujący zgłoszenie, lub za pośrednictwem przeznaczonego do tego formularza internetowego lub aplikacji wskazanej przez organ publiczny jako aplikacja właściwa do dokonywania zgłoszeń w postaci elektronicznej.</w:t>
      </w:r>
    </w:p>
    <w:p w14:paraId="7457C575" w14:textId="77777777" w:rsidR="000E7A07" w:rsidRDefault="000E7A07" w:rsidP="000E7A07">
      <w:pPr>
        <w:spacing w:line="360" w:lineRule="auto"/>
        <w:ind w:left="426" w:hanging="426"/>
        <w:jc w:val="center"/>
        <w:rPr>
          <w:rFonts w:ascii="Times New Roman" w:hAnsi="Times New Roman" w:cs="Times New Roman"/>
          <w:b/>
          <w:sz w:val="24"/>
          <w:szCs w:val="24"/>
        </w:rPr>
      </w:pPr>
    </w:p>
    <w:p w14:paraId="1BD2FD0F" w14:textId="77777777" w:rsidR="000E7A07" w:rsidRDefault="000E7A07" w:rsidP="000E7A07">
      <w:pPr>
        <w:spacing w:line="360" w:lineRule="auto"/>
        <w:ind w:left="426" w:hanging="426"/>
        <w:jc w:val="center"/>
        <w:rPr>
          <w:rFonts w:ascii="Times New Roman" w:hAnsi="Times New Roman" w:cs="Times New Roman"/>
          <w:b/>
          <w:sz w:val="24"/>
          <w:szCs w:val="24"/>
        </w:rPr>
      </w:pPr>
    </w:p>
    <w:p w14:paraId="3BAD321B" w14:textId="663F0C97" w:rsidR="002E1BD4" w:rsidRPr="000E7A07" w:rsidRDefault="002E1BD4" w:rsidP="000E7A07">
      <w:pPr>
        <w:spacing w:line="360" w:lineRule="auto"/>
        <w:ind w:left="426" w:hanging="426"/>
        <w:jc w:val="center"/>
        <w:rPr>
          <w:rFonts w:ascii="Times New Roman" w:hAnsi="Times New Roman" w:cs="Times New Roman"/>
          <w:b/>
          <w:sz w:val="24"/>
          <w:szCs w:val="24"/>
        </w:rPr>
      </w:pPr>
      <w:r w:rsidRPr="000E7A07">
        <w:rPr>
          <w:rFonts w:ascii="Times New Roman" w:hAnsi="Times New Roman" w:cs="Times New Roman"/>
          <w:b/>
          <w:sz w:val="24"/>
          <w:szCs w:val="24"/>
        </w:rPr>
        <w:lastRenderedPageBreak/>
        <w:t>§ 18</w:t>
      </w:r>
    </w:p>
    <w:p w14:paraId="7E680F58" w14:textId="0842FA20" w:rsidR="002E1BD4" w:rsidRPr="000E7A07" w:rsidRDefault="002E1BD4" w:rsidP="000E7A07">
      <w:pPr>
        <w:numPr>
          <w:ilvl w:val="0"/>
          <w:numId w:val="12"/>
        </w:numPr>
        <w:suppressAutoHyphens/>
        <w:spacing w:after="0" w:line="360" w:lineRule="auto"/>
        <w:ind w:left="426" w:hanging="426"/>
        <w:jc w:val="both"/>
        <w:rPr>
          <w:rFonts w:ascii="Times New Roman" w:hAnsi="Times New Roman" w:cs="Times New Roman"/>
          <w:sz w:val="24"/>
          <w:szCs w:val="24"/>
        </w:rPr>
      </w:pPr>
      <w:r w:rsidRPr="000E7A07">
        <w:rPr>
          <w:rFonts w:ascii="Times New Roman" w:hAnsi="Times New Roman" w:cs="Times New Roman"/>
          <w:color w:val="000000"/>
          <w:sz w:val="24"/>
          <w:szCs w:val="24"/>
        </w:rPr>
        <w:t xml:space="preserve">Organ publiczny umieszcza na swojej stronie w Biuletynie Informacji Publicznej </w:t>
      </w:r>
      <w:r w:rsidR="000E7A07">
        <w:rPr>
          <w:rFonts w:ascii="Times New Roman" w:hAnsi="Times New Roman" w:cs="Times New Roman"/>
          <w:color w:val="000000"/>
          <w:sz w:val="24"/>
          <w:szCs w:val="24"/>
        </w:rPr>
        <w:br/>
      </w:r>
      <w:r w:rsidRPr="000E7A07">
        <w:rPr>
          <w:rFonts w:ascii="Times New Roman" w:hAnsi="Times New Roman" w:cs="Times New Roman"/>
          <w:color w:val="000000"/>
          <w:sz w:val="24"/>
          <w:szCs w:val="24"/>
        </w:rPr>
        <w:t>w oddzielnej, łatwo identyfikowalnej i dostępnej sekcji oraz w sposób zrozumiały dla sygnalisty w szczególności informacje o:</w:t>
      </w:r>
    </w:p>
    <w:p w14:paraId="7921A57E" w14:textId="0C8250A8" w:rsidR="002E1BD4" w:rsidRPr="000E7A07" w:rsidRDefault="002E1BD4" w:rsidP="000E7A07">
      <w:pPr>
        <w:spacing w:before="26" w:line="360" w:lineRule="auto"/>
        <w:ind w:left="426"/>
        <w:jc w:val="both"/>
        <w:rPr>
          <w:rFonts w:ascii="Times New Roman" w:hAnsi="Times New Roman" w:cs="Times New Roman"/>
          <w:sz w:val="24"/>
          <w:szCs w:val="24"/>
        </w:rPr>
      </w:pPr>
      <w:r w:rsidRPr="000E7A07">
        <w:rPr>
          <w:rFonts w:ascii="Times New Roman" w:hAnsi="Times New Roman" w:cs="Times New Roman"/>
          <w:color w:val="000000"/>
          <w:sz w:val="24"/>
          <w:szCs w:val="24"/>
        </w:rPr>
        <w:t xml:space="preserve">1) danych kontaktowych umożliwiających dokonanie zgłoszenia zewnętrznego, </w:t>
      </w:r>
      <w:r w:rsidR="000E7A07">
        <w:rPr>
          <w:rFonts w:ascii="Times New Roman" w:hAnsi="Times New Roman" w:cs="Times New Roman"/>
          <w:color w:val="000000"/>
          <w:sz w:val="24"/>
          <w:szCs w:val="24"/>
        </w:rPr>
        <w:br/>
      </w:r>
      <w:r w:rsidRPr="000E7A07">
        <w:rPr>
          <w:rFonts w:ascii="Times New Roman" w:hAnsi="Times New Roman" w:cs="Times New Roman"/>
          <w:color w:val="000000"/>
          <w:sz w:val="24"/>
          <w:szCs w:val="24"/>
        </w:rPr>
        <w:t>w szczególności adres do korespondencji, adres poczty elektronicznej, adres do doręczeń elektronicznych, odrębny adres elektronicznej skrzynki podawczej, adres strony internetowej, na której znajduje się formularz elektroniczny lub numer telefonu wraz ze wskazaniem, czy rozmowy są nagrywane;</w:t>
      </w:r>
    </w:p>
    <w:p w14:paraId="1AD6BCCD" w14:textId="77777777" w:rsidR="002E1BD4" w:rsidRPr="000E7A07" w:rsidRDefault="002E1BD4" w:rsidP="000E7A07">
      <w:pPr>
        <w:spacing w:before="26" w:line="360" w:lineRule="auto"/>
        <w:ind w:left="426"/>
        <w:jc w:val="both"/>
        <w:rPr>
          <w:rFonts w:ascii="Times New Roman" w:hAnsi="Times New Roman" w:cs="Times New Roman"/>
          <w:sz w:val="24"/>
          <w:szCs w:val="24"/>
        </w:rPr>
      </w:pPr>
      <w:r w:rsidRPr="000E7A07">
        <w:rPr>
          <w:rFonts w:ascii="Times New Roman" w:hAnsi="Times New Roman" w:cs="Times New Roman"/>
          <w:color w:val="000000"/>
          <w:sz w:val="24"/>
          <w:szCs w:val="24"/>
        </w:rPr>
        <w:t>2) warunkach objęcia sygnalisty ochroną;</w:t>
      </w:r>
    </w:p>
    <w:p w14:paraId="3B15B8D9" w14:textId="4E5DD363" w:rsidR="002E1BD4" w:rsidRPr="000E7A07" w:rsidRDefault="002E1BD4" w:rsidP="000E7A07">
      <w:pPr>
        <w:spacing w:before="26" w:line="360" w:lineRule="auto"/>
        <w:ind w:left="426"/>
        <w:jc w:val="both"/>
        <w:rPr>
          <w:rFonts w:ascii="Times New Roman" w:hAnsi="Times New Roman" w:cs="Times New Roman"/>
          <w:sz w:val="24"/>
          <w:szCs w:val="24"/>
        </w:rPr>
      </w:pPr>
      <w:r w:rsidRPr="000E7A07">
        <w:rPr>
          <w:rFonts w:ascii="Times New Roman" w:hAnsi="Times New Roman" w:cs="Times New Roman"/>
          <w:color w:val="000000"/>
          <w:sz w:val="24"/>
          <w:szCs w:val="24"/>
        </w:rPr>
        <w:t xml:space="preserve">3) trybie postępowania mającym zastosowanie w przypadku zgłoszenia zewnętrznego, </w:t>
      </w:r>
      <w:r w:rsidR="000E7A07">
        <w:rPr>
          <w:rFonts w:ascii="Times New Roman" w:hAnsi="Times New Roman" w:cs="Times New Roman"/>
          <w:color w:val="000000"/>
          <w:sz w:val="24"/>
          <w:szCs w:val="24"/>
        </w:rPr>
        <w:br/>
      </w:r>
      <w:r w:rsidRPr="000E7A07">
        <w:rPr>
          <w:rFonts w:ascii="Times New Roman" w:hAnsi="Times New Roman" w:cs="Times New Roman"/>
          <w:color w:val="000000"/>
          <w:sz w:val="24"/>
          <w:szCs w:val="24"/>
        </w:rPr>
        <w:t>w tym o wymaganym sposobie wyjaśnienia informacji będących przedmiotem zgłoszenia lub przedstawienia dodatkowych informacji;</w:t>
      </w:r>
    </w:p>
    <w:p w14:paraId="4B613566" w14:textId="77777777" w:rsidR="002E1BD4" w:rsidRPr="000E7A07" w:rsidRDefault="002E1BD4" w:rsidP="000E7A07">
      <w:pPr>
        <w:spacing w:before="26" w:line="360" w:lineRule="auto"/>
        <w:ind w:left="426"/>
        <w:jc w:val="both"/>
        <w:rPr>
          <w:rFonts w:ascii="Times New Roman" w:hAnsi="Times New Roman" w:cs="Times New Roman"/>
          <w:sz w:val="24"/>
          <w:szCs w:val="24"/>
        </w:rPr>
      </w:pPr>
      <w:r w:rsidRPr="000E7A07">
        <w:rPr>
          <w:rFonts w:ascii="Times New Roman" w:hAnsi="Times New Roman" w:cs="Times New Roman"/>
          <w:color w:val="000000"/>
          <w:sz w:val="24"/>
          <w:szCs w:val="24"/>
        </w:rPr>
        <w:t>4) terminie przekazania informacji zwrotnej oraz rodzaju i zawartości takiej informacji;</w:t>
      </w:r>
    </w:p>
    <w:p w14:paraId="6B4A585A" w14:textId="77777777" w:rsidR="002E1BD4" w:rsidRPr="000E7A07" w:rsidRDefault="002E1BD4" w:rsidP="000E7A07">
      <w:pPr>
        <w:spacing w:before="26" w:line="360" w:lineRule="auto"/>
        <w:ind w:left="426"/>
        <w:jc w:val="both"/>
        <w:rPr>
          <w:rFonts w:ascii="Times New Roman" w:hAnsi="Times New Roman" w:cs="Times New Roman"/>
          <w:sz w:val="24"/>
          <w:szCs w:val="24"/>
        </w:rPr>
      </w:pPr>
      <w:r w:rsidRPr="000E7A07">
        <w:rPr>
          <w:rFonts w:ascii="Times New Roman" w:hAnsi="Times New Roman" w:cs="Times New Roman"/>
          <w:color w:val="000000"/>
          <w:sz w:val="24"/>
          <w:szCs w:val="24"/>
        </w:rPr>
        <w:t>5) zasadach poufności mających zastosowanie do zgłoszeń zewnętrznych;</w:t>
      </w:r>
    </w:p>
    <w:p w14:paraId="1E2C6DC8" w14:textId="77777777" w:rsidR="002E1BD4" w:rsidRPr="000E7A07" w:rsidRDefault="002E1BD4" w:rsidP="000E7A07">
      <w:pPr>
        <w:spacing w:before="26" w:line="360" w:lineRule="auto"/>
        <w:ind w:left="426"/>
        <w:jc w:val="both"/>
        <w:rPr>
          <w:rFonts w:ascii="Times New Roman" w:hAnsi="Times New Roman" w:cs="Times New Roman"/>
          <w:sz w:val="24"/>
          <w:szCs w:val="24"/>
        </w:rPr>
      </w:pPr>
      <w:r w:rsidRPr="000E7A07">
        <w:rPr>
          <w:rFonts w:ascii="Times New Roman" w:hAnsi="Times New Roman" w:cs="Times New Roman"/>
          <w:color w:val="000000"/>
          <w:sz w:val="24"/>
          <w:szCs w:val="24"/>
        </w:rPr>
        <w:t xml:space="preserve">6) zasadach przetwarzania danych osobowych, </w:t>
      </w:r>
    </w:p>
    <w:p w14:paraId="297C5984" w14:textId="77777777" w:rsidR="002E1BD4" w:rsidRPr="000E7A07" w:rsidRDefault="002E1BD4" w:rsidP="000E7A07">
      <w:pPr>
        <w:spacing w:before="26" w:line="360" w:lineRule="auto"/>
        <w:ind w:left="426"/>
        <w:jc w:val="both"/>
        <w:rPr>
          <w:rFonts w:ascii="Times New Roman" w:hAnsi="Times New Roman" w:cs="Times New Roman"/>
          <w:sz w:val="24"/>
          <w:szCs w:val="24"/>
        </w:rPr>
      </w:pPr>
      <w:r w:rsidRPr="000E7A07">
        <w:rPr>
          <w:rFonts w:ascii="Times New Roman" w:hAnsi="Times New Roman" w:cs="Times New Roman"/>
          <w:color w:val="000000"/>
          <w:sz w:val="24"/>
          <w:szCs w:val="24"/>
        </w:rPr>
        <w:t>7) charakterze działań następczych podejmowanych w związku ze zgłoszeniem zewnętrznym;</w:t>
      </w:r>
    </w:p>
    <w:p w14:paraId="2282D7D9" w14:textId="77777777" w:rsidR="002E1BD4" w:rsidRPr="000E7A07" w:rsidRDefault="002E1BD4" w:rsidP="000E7A07">
      <w:pPr>
        <w:spacing w:before="26" w:line="360" w:lineRule="auto"/>
        <w:ind w:left="426"/>
        <w:jc w:val="both"/>
        <w:rPr>
          <w:rFonts w:ascii="Times New Roman" w:hAnsi="Times New Roman" w:cs="Times New Roman"/>
          <w:sz w:val="24"/>
          <w:szCs w:val="24"/>
        </w:rPr>
      </w:pPr>
      <w:r w:rsidRPr="000E7A07">
        <w:rPr>
          <w:rFonts w:ascii="Times New Roman" w:hAnsi="Times New Roman" w:cs="Times New Roman"/>
          <w:color w:val="000000"/>
          <w:sz w:val="24"/>
          <w:szCs w:val="24"/>
        </w:rPr>
        <w:t>8) środkach ochrony prawnej i procedurach służących ochronie przed działaniami odwetowymi oraz dostępności poufnej porady dla osób rozważających dokonanie zgłoszenia zewnętrznego;</w:t>
      </w:r>
    </w:p>
    <w:p w14:paraId="109F70D5" w14:textId="77777777" w:rsidR="002E1BD4" w:rsidRPr="000E7A07" w:rsidRDefault="002E1BD4" w:rsidP="000E7A07">
      <w:pPr>
        <w:spacing w:before="26" w:line="360" w:lineRule="auto"/>
        <w:ind w:left="426"/>
        <w:jc w:val="both"/>
        <w:rPr>
          <w:rFonts w:ascii="Times New Roman" w:hAnsi="Times New Roman" w:cs="Times New Roman"/>
          <w:sz w:val="24"/>
          <w:szCs w:val="24"/>
        </w:rPr>
      </w:pPr>
      <w:r w:rsidRPr="000E7A07">
        <w:rPr>
          <w:rFonts w:ascii="Times New Roman" w:hAnsi="Times New Roman" w:cs="Times New Roman"/>
          <w:color w:val="000000"/>
          <w:sz w:val="24"/>
          <w:szCs w:val="24"/>
        </w:rPr>
        <w:t>9) warunkach, na jakich sygnalista jest chroniony przed ponoszeniem odpowiedzialności za naruszenie poufności zgodnie z art. 16;</w:t>
      </w:r>
    </w:p>
    <w:p w14:paraId="4FB85C6B" w14:textId="00835802" w:rsidR="002E1BD4" w:rsidRPr="000E7A07" w:rsidRDefault="002E1BD4" w:rsidP="000E7A07">
      <w:pPr>
        <w:spacing w:before="26" w:line="360" w:lineRule="auto"/>
        <w:ind w:left="426"/>
        <w:jc w:val="both"/>
        <w:rPr>
          <w:rFonts w:ascii="Times New Roman" w:hAnsi="Times New Roman" w:cs="Times New Roman"/>
          <w:sz w:val="24"/>
          <w:szCs w:val="24"/>
        </w:rPr>
      </w:pPr>
      <w:r w:rsidRPr="000E7A07">
        <w:rPr>
          <w:rFonts w:ascii="Times New Roman" w:hAnsi="Times New Roman" w:cs="Times New Roman"/>
          <w:color w:val="000000"/>
          <w:sz w:val="24"/>
          <w:szCs w:val="24"/>
        </w:rPr>
        <w:t xml:space="preserve">10) zachęcie do korzystania z procedury zgłoszeń wewnętrznych podmiotu prawnego </w:t>
      </w:r>
      <w:r w:rsidR="000E7A07">
        <w:rPr>
          <w:rFonts w:ascii="Times New Roman" w:hAnsi="Times New Roman" w:cs="Times New Roman"/>
          <w:color w:val="000000"/>
          <w:sz w:val="24"/>
          <w:szCs w:val="24"/>
        </w:rPr>
        <w:br/>
      </w:r>
      <w:r w:rsidRPr="000E7A07">
        <w:rPr>
          <w:rFonts w:ascii="Times New Roman" w:hAnsi="Times New Roman" w:cs="Times New Roman"/>
          <w:color w:val="000000"/>
          <w:sz w:val="24"/>
          <w:szCs w:val="24"/>
        </w:rPr>
        <w:t>w przypadku, gdy naruszeniu prawa można skutecznie zaradzić w ramach struktury organizacyjnej podmiotu prawnego, a sygnalista uważa, że nie zachodzi ryzyko działań odwetowych;</w:t>
      </w:r>
    </w:p>
    <w:p w14:paraId="6EBE41D2" w14:textId="77777777" w:rsidR="002E1BD4" w:rsidRPr="000E7A07" w:rsidRDefault="002E1BD4" w:rsidP="000E7A07">
      <w:pPr>
        <w:spacing w:before="26" w:line="360" w:lineRule="auto"/>
        <w:ind w:left="426"/>
        <w:jc w:val="both"/>
        <w:rPr>
          <w:rFonts w:ascii="Times New Roman" w:hAnsi="Times New Roman" w:cs="Times New Roman"/>
          <w:sz w:val="24"/>
          <w:szCs w:val="24"/>
        </w:rPr>
      </w:pPr>
      <w:r w:rsidRPr="000E7A07">
        <w:rPr>
          <w:rFonts w:ascii="Times New Roman" w:hAnsi="Times New Roman" w:cs="Times New Roman"/>
          <w:color w:val="000000"/>
          <w:sz w:val="24"/>
          <w:szCs w:val="24"/>
        </w:rPr>
        <w:t>11) danych kontaktowych Rzecznika Praw Obywatelskich.</w:t>
      </w:r>
    </w:p>
    <w:p w14:paraId="13F00409" w14:textId="77777777" w:rsidR="002E1BD4" w:rsidRPr="000E7A07" w:rsidRDefault="002E1BD4" w:rsidP="000E7A07">
      <w:pPr>
        <w:spacing w:line="360" w:lineRule="auto"/>
        <w:ind w:left="426" w:hanging="426"/>
        <w:jc w:val="both"/>
        <w:rPr>
          <w:rFonts w:ascii="Times New Roman" w:hAnsi="Times New Roman" w:cs="Times New Roman"/>
          <w:sz w:val="24"/>
          <w:szCs w:val="24"/>
        </w:rPr>
      </w:pPr>
    </w:p>
    <w:p w14:paraId="79D792BA" w14:textId="77777777" w:rsidR="002E1BD4" w:rsidRPr="000E7A07" w:rsidRDefault="002E1BD4" w:rsidP="000E7A07">
      <w:pPr>
        <w:numPr>
          <w:ilvl w:val="0"/>
          <w:numId w:val="12"/>
        </w:numPr>
        <w:suppressAutoHyphens/>
        <w:spacing w:before="26" w:after="0" w:line="360" w:lineRule="auto"/>
        <w:ind w:left="426" w:hanging="426"/>
        <w:jc w:val="both"/>
        <w:rPr>
          <w:rFonts w:ascii="Times New Roman" w:hAnsi="Times New Roman" w:cs="Times New Roman"/>
          <w:sz w:val="24"/>
          <w:szCs w:val="24"/>
        </w:rPr>
      </w:pPr>
      <w:r w:rsidRPr="000E7A07">
        <w:rPr>
          <w:rFonts w:ascii="Times New Roman" w:hAnsi="Times New Roman" w:cs="Times New Roman"/>
          <w:color w:val="000000"/>
          <w:sz w:val="24"/>
          <w:szCs w:val="24"/>
        </w:rPr>
        <w:lastRenderedPageBreak/>
        <w:t>Rzecznik Praw Obywatelskich umieszcza na swojej stronie w Biuletynie Informacji Publicznej w oddzielnej, łatwo identyfikowalnej i dostępnej sekcji oraz w sposób zrozumiały dla sygnalisty w szczególności informacje, o których mowa w ust. 1 pkt 1-3, 5 i 6 oraz 8-11.</w:t>
      </w:r>
    </w:p>
    <w:p w14:paraId="4599EBBF" w14:textId="77777777" w:rsidR="002E1BD4" w:rsidRPr="000E7A07" w:rsidRDefault="002E1BD4" w:rsidP="000E7A07">
      <w:pPr>
        <w:shd w:val="clear" w:color="auto" w:fill="FFFFFF"/>
        <w:spacing w:line="360" w:lineRule="auto"/>
        <w:ind w:left="426" w:hanging="426"/>
        <w:jc w:val="center"/>
        <w:rPr>
          <w:rFonts w:ascii="Times New Roman" w:hAnsi="Times New Roman" w:cs="Times New Roman"/>
          <w:b/>
          <w:sz w:val="24"/>
          <w:szCs w:val="24"/>
        </w:rPr>
      </w:pPr>
      <w:r w:rsidRPr="000E7A07">
        <w:rPr>
          <w:rFonts w:ascii="Times New Roman" w:hAnsi="Times New Roman" w:cs="Times New Roman"/>
          <w:b/>
          <w:bCs/>
          <w:spacing w:val="8"/>
          <w:w w:val="101"/>
          <w:sz w:val="24"/>
          <w:szCs w:val="24"/>
        </w:rPr>
        <w:t>§ 19</w:t>
      </w:r>
    </w:p>
    <w:p w14:paraId="3CF5E7BD" w14:textId="77777777" w:rsidR="002E1BD4" w:rsidRPr="000E7A07" w:rsidRDefault="002E1BD4" w:rsidP="000E7A07">
      <w:pPr>
        <w:spacing w:line="360" w:lineRule="auto"/>
        <w:jc w:val="both"/>
        <w:rPr>
          <w:rFonts w:ascii="Times New Roman" w:hAnsi="Times New Roman" w:cs="Times New Roman"/>
          <w:sz w:val="24"/>
          <w:szCs w:val="24"/>
        </w:rPr>
      </w:pPr>
      <w:r w:rsidRPr="000E7A07">
        <w:rPr>
          <w:rFonts w:ascii="Times New Roman" w:hAnsi="Times New Roman" w:cs="Times New Roman"/>
          <w:color w:val="000000"/>
          <w:sz w:val="24"/>
          <w:szCs w:val="24"/>
        </w:rPr>
        <w:t>Rzecznik Praw Obywatelskich albo organ publiczny, który przyjął zgłoszenie zewnętrzne, przesyła sygnaliście niezwłocznie, nie później jednak niż w terminie 7 dni od dnia przyjęcia zgłoszenia, potwierdzenie jego przyjęcia, chyba że sygnalista wystąpił wyraźnie z odmiennym wnioskiem w tym zakresie lub Rzecznik Praw Obywatelskich albo organ publiczny ma uzasadnione podstawy sądzić, że potwierdzenie przyjęcia zgłoszenia zagroziłoby ochronie poufności tożsamości sygnalisty.</w:t>
      </w:r>
    </w:p>
    <w:p w14:paraId="53B3C3C7" w14:textId="77777777" w:rsidR="002E1BD4" w:rsidRPr="000E7A07" w:rsidRDefault="002E1BD4" w:rsidP="000E7A07">
      <w:pPr>
        <w:shd w:val="clear" w:color="auto" w:fill="FFFFFF"/>
        <w:spacing w:line="360" w:lineRule="auto"/>
        <w:ind w:left="426" w:hanging="426"/>
        <w:jc w:val="center"/>
        <w:rPr>
          <w:rFonts w:ascii="Times New Roman" w:hAnsi="Times New Roman" w:cs="Times New Roman"/>
          <w:b/>
          <w:sz w:val="24"/>
          <w:szCs w:val="24"/>
        </w:rPr>
      </w:pPr>
      <w:r w:rsidRPr="000E7A07">
        <w:rPr>
          <w:rFonts w:ascii="Times New Roman" w:hAnsi="Times New Roman" w:cs="Times New Roman"/>
          <w:b/>
          <w:bCs/>
          <w:spacing w:val="8"/>
          <w:w w:val="101"/>
          <w:sz w:val="24"/>
          <w:szCs w:val="24"/>
        </w:rPr>
        <w:t>§ 20</w:t>
      </w:r>
    </w:p>
    <w:p w14:paraId="3F57516F" w14:textId="77777777" w:rsidR="002E1BD4" w:rsidRPr="000E7A07" w:rsidRDefault="002E1BD4" w:rsidP="000E7A07">
      <w:pPr>
        <w:numPr>
          <w:ilvl w:val="0"/>
          <w:numId w:val="13"/>
        </w:numPr>
        <w:suppressAutoHyphens/>
        <w:spacing w:after="0" w:line="360" w:lineRule="auto"/>
        <w:ind w:left="426" w:hanging="426"/>
        <w:jc w:val="both"/>
        <w:rPr>
          <w:rFonts w:ascii="Times New Roman" w:hAnsi="Times New Roman" w:cs="Times New Roman"/>
          <w:sz w:val="24"/>
          <w:szCs w:val="24"/>
        </w:rPr>
      </w:pPr>
      <w:r w:rsidRPr="000E7A07">
        <w:rPr>
          <w:rFonts w:ascii="Times New Roman" w:hAnsi="Times New Roman" w:cs="Times New Roman"/>
          <w:color w:val="000000"/>
          <w:sz w:val="24"/>
          <w:szCs w:val="24"/>
        </w:rPr>
        <w:t>Rzecznik Praw Obywatelskich oraz organ publiczny gwarantują, że procedura przyjmowania zgłoszeń zewnętrznych i procedura zgłoszeń zewnętrznych oraz związane z przyjmowaniem zgłoszeń przetwarzanie danych osobowych:</w:t>
      </w:r>
    </w:p>
    <w:p w14:paraId="13DBD456" w14:textId="77777777" w:rsidR="002E1BD4" w:rsidRPr="000E7A07" w:rsidRDefault="002E1BD4" w:rsidP="000E7A07">
      <w:pPr>
        <w:spacing w:before="26" w:line="360" w:lineRule="auto"/>
        <w:ind w:left="426"/>
        <w:jc w:val="both"/>
        <w:rPr>
          <w:rFonts w:ascii="Times New Roman" w:hAnsi="Times New Roman" w:cs="Times New Roman"/>
          <w:sz w:val="24"/>
          <w:szCs w:val="24"/>
        </w:rPr>
      </w:pPr>
      <w:r w:rsidRPr="000E7A07">
        <w:rPr>
          <w:rFonts w:ascii="Times New Roman" w:hAnsi="Times New Roman" w:cs="Times New Roman"/>
          <w:color w:val="000000"/>
          <w:sz w:val="24"/>
          <w:szCs w:val="24"/>
        </w:rPr>
        <w:t>1) uniemożliwiają uzyskanie dostępu do informacji objętych zgłoszeniem nieupoważnionym osobom;</w:t>
      </w:r>
    </w:p>
    <w:p w14:paraId="736DA5E1" w14:textId="77777777" w:rsidR="002E1BD4" w:rsidRPr="000E7A07" w:rsidRDefault="002E1BD4" w:rsidP="000E7A07">
      <w:pPr>
        <w:spacing w:before="26" w:line="360" w:lineRule="auto"/>
        <w:ind w:left="426"/>
        <w:jc w:val="both"/>
        <w:rPr>
          <w:rFonts w:ascii="Times New Roman" w:hAnsi="Times New Roman" w:cs="Times New Roman"/>
          <w:sz w:val="24"/>
          <w:szCs w:val="24"/>
        </w:rPr>
      </w:pPr>
      <w:r w:rsidRPr="000E7A07">
        <w:rPr>
          <w:rFonts w:ascii="Times New Roman" w:hAnsi="Times New Roman" w:cs="Times New Roman"/>
          <w:color w:val="000000"/>
          <w:sz w:val="24"/>
          <w:szCs w:val="24"/>
        </w:rPr>
        <w:t>2) zapewniają ochronę poufności tożsamości sygnalisty oraz osoby, której dotyczy zgłoszenie.</w:t>
      </w:r>
    </w:p>
    <w:p w14:paraId="32F36ACA" w14:textId="77777777" w:rsidR="002E1BD4" w:rsidRPr="000E7A07" w:rsidRDefault="002E1BD4" w:rsidP="000E7A07">
      <w:pPr>
        <w:shd w:val="clear" w:color="auto" w:fill="FFFFFF"/>
        <w:spacing w:line="360" w:lineRule="auto"/>
        <w:ind w:left="426" w:hanging="426"/>
        <w:jc w:val="center"/>
        <w:rPr>
          <w:rFonts w:ascii="Times New Roman" w:hAnsi="Times New Roman" w:cs="Times New Roman"/>
          <w:b/>
          <w:sz w:val="24"/>
          <w:szCs w:val="24"/>
        </w:rPr>
      </w:pPr>
      <w:r w:rsidRPr="000E7A07">
        <w:rPr>
          <w:rFonts w:ascii="Times New Roman" w:hAnsi="Times New Roman" w:cs="Times New Roman"/>
          <w:b/>
          <w:bCs/>
          <w:spacing w:val="8"/>
          <w:w w:val="101"/>
          <w:sz w:val="24"/>
          <w:szCs w:val="24"/>
        </w:rPr>
        <w:t>§ 21</w:t>
      </w:r>
    </w:p>
    <w:p w14:paraId="3F54929C" w14:textId="77777777" w:rsidR="002E1BD4" w:rsidRPr="000E7A07" w:rsidRDefault="002E1BD4" w:rsidP="000E7A07">
      <w:pPr>
        <w:spacing w:before="25" w:line="360" w:lineRule="auto"/>
        <w:jc w:val="both"/>
        <w:rPr>
          <w:rFonts w:ascii="Times New Roman" w:hAnsi="Times New Roman" w:cs="Times New Roman"/>
          <w:sz w:val="24"/>
          <w:szCs w:val="24"/>
          <w:lang w:eastAsia="pl-PL"/>
        </w:rPr>
      </w:pPr>
      <w:r w:rsidRPr="000E7A07">
        <w:rPr>
          <w:rFonts w:ascii="Times New Roman" w:hAnsi="Times New Roman" w:cs="Times New Roman"/>
          <w:color w:val="000000"/>
          <w:sz w:val="24"/>
          <w:szCs w:val="24"/>
        </w:rPr>
        <w:t xml:space="preserve">Zgłoszenie zewnętrzne może być dokonane również do odpowiednich organów i jednostki organizacyjnych Unii, takich jak Europejski Urząd ds. Zwalczania Nadużyć Finansowych (OLAF), Europejska Agencja Bezpieczeństwa Morskiego (EMSA), Europejska Agencja Bezpieczeństwa Lotniczego (EASA), Europejski Urząd Nadzoru Giełd i Papierów Wartościowych (ESMA) i Europejska Agencja Leków (EMA), które dysponują zewnętrznymi kanałami i procedurami dokonywania zgłoszeń służącymi do przyjmowania zgłoszeń, zapewniającymi głównie poufność tożsamości osób dokonujących zgłoszenia. </w:t>
      </w:r>
    </w:p>
    <w:p w14:paraId="2A895299" w14:textId="08A2CC59" w:rsidR="002E1BD4" w:rsidRDefault="002E1BD4" w:rsidP="000E7A07">
      <w:pPr>
        <w:shd w:val="clear" w:color="auto" w:fill="FFFFFF"/>
        <w:spacing w:line="360" w:lineRule="auto"/>
        <w:ind w:left="426" w:hanging="426"/>
        <w:jc w:val="both"/>
        <w:rPr>
          <w:rFonts w:ascii="Times New Roman" w:hAnsi="Times New Roman" w:cs="Times New Roman"/>
          <w:b/>
          <w:bCs/>
          <w:color w:val="000000"/>
          <w:spacing w:val="-1"/>
          <w:w w:val="101"/>
          <w:sz w:val="24"/>
          <w:szCs w:val="24"/>
        </w:rPr>
      </w:pPr>
    </w:p>
    <w:p w14:paraId="6886305F" w14:textId="77777777" w:rsidR="000E7A07" w:rsidRPr="000E7A07" w:rsidRDefault="000E7A07" w:rsidP="000E7A07">
      <w:pPr>
        <w:shd w:val="clear" w:color="auto" w:fill="FFFFFF"/>
        <w:spacing w:line="360" w:lineRule="auto"/>
        <w:ind w:left="426" w:hanging="426"/>
        <w:jc w:val="both"/>
        <w:rPr>
          <w:rFonts w:ascii="Times New Roman" w:hAnsi="Times New Roman" w:cs="Times New Roman"/>
          <w:b/>
          <w:bCs/>
          <w:color w:val="000000"/>
          <w:spacing w:val="-1"/>
          <w:w w:val="101"/>
          <w:sz w:val="24"/>
          <w:szCs w:val="24"/>
        </w:rPr>
      </w:pPr>
    </w:p>
    <w:p w14:paraId="71328EF2" w14:textId="77777777" w:rsidR="002E1BD4" w:rsidRPr="000E7A07" w:rsidRDefault="002E1BD4" w:rsidP="000E7A07">
      <w:pPr>
        <w:spacing w:line="360" w:lineRule="auto"/>
        <w:ind w:left="426" w:hanging="426"/>
        <w:jc w:val="both"/>
        <w:rPr>
          <w:rFonts w:ascii="Times New Roman" w:hAnsi="Times New Roman" w:cs="Times New Roman"/>
          <w:sz w:val="24"/>
          <w:szCs w:val="24"/>
        </w:rPr>
      </w:pPr>
    </w:p>
    <w:p w14:paraId="3BA2D22D" w14:textId="77777777" w:rsidR="002E1BD4" w:rsidRPr="000E7A07" w:rsidRDefault="002E1BD4" w:rsidP="000E7A07">
      <w:pPr>
        <w:spacing w:line="360" w:lineRule="auto"/>
        <w:ind w:left="426" w:hanging="426"/>
        <w:jc w:val="both"/>
        <w:rPr>
          <w:rFonts w:ascii="Times New Roman" w:hAnsi="Times New Roman" w:cs="Times New Roman"/>
          <w:sz w:val="28"/>
          <w:szCs w:val="28"/>
        </w:rPr>
      </w:pPr>
      <w:r w:rsidRPr="000E7A07">
        <w:rPr>
          <w:rFonts w:ascii="Times New Roman" w:hAnsi="Times New Roman" w:cs="Times New Roman"/>
          <w:b/>
          <w:sz w:val="28"/>
          <w:szCs w:val="28"/>
        </w:rPr>
        <w:lastRenderedPageBreak/>
        <w:t>Rozdział VII. Przepisy końcowe</w:t>
      </w:r>
    </w:p>
    <w:p w14:paraId="0CF6FBE4" w14:textId="77777777" w:rsidR="002E1BD4" w:rsidRPr="000E7A07" w:rsidRDefault="002E1BD4" w:rsidP="000E7A07">
      <w:pPr>
        <w:spacing w:line="360" w:lineRule="auto"/>
        <w:ind w:left="426" w:hanging="426"/>
        <w:jc w:val="center"/>
        <w:rPr>
          <w:rFonts w:ascii="Times New Roman" w:hAnsi="Times New Roman" w:cs="Times New Roman"/>
          <w:b/>
          <w:sz w:val="24"/>
          <w:szCs w:val="24"/>
        </w:rPr>
      </w:pPr>
      <w:r w:rsidRPr="000E7A07">
        <w:rPr>
          <w:rFonts w:ascii="Times New Roman" w:hAnsi="Times New Roman" w:cs="Times New Roman"/>
          <w:b/>
          <w:sz w:val="24"/>
          <w:szCs w:val="24"/>
        </w:rPr>
        <w:t>§ 22</w:t>
      </w:r>
    </w:p>
    <w:p w14:paraId="7A2A2295" w14:textId="77777777" w:rsidR="002E1BD4" w:rsidRPr="000E7A07" w:rsidRDefault="002E1BD4" w:rsidP="000E7A07">
      <w:pPr>
        <w:numPr>
          <w:ilvl w:val="0"/>
          <w:numId w:val="1"/>
        </w:numPr>
        <w:suppressAutoHyphens/>
        <w:spacing w:after="0" w:line="360" w:lineRule="auto"/>
        <w:ind w:left="426" w:hanging="426"/>
        <w:jc w:val="both"/>
        <w:rPr>
          <w:rFonts w:ascii="Times New Roman" w:hAnsi="Times New Roman" w:cs="Times New Roman"/>
          <w:sz w:val="24"/>
          <w:szCs w:val="24"/>
        </w:rPr>
      </w:pPr>
      <w:r w:rsidRPr="000E7A07">
        <w:rPr>
          <w:rFonts w:ascii="Times New Roman" w:hAnsi="Times New Roman" w:cs="Times New Roman"/>
          <w:sz w:val="24"/>
          <w:szCs w:val="24"/>
        </w:rPr>
        <w:t>Procedura zgłoszeń wewnętrznych jest publikowana w łatwo dostępnym miejscu na stronie internetowej Przedsiębiorstwo Wodociągów i Kanalizacji w Nowym Tomyślu Sp. z o.o.</w:t>
      </w:r>
    </w:p>
    <w:p w14:paraId="3D7D9648" w14:textId="77777777" w:rsidR="002E1BD4" w:rsidRPr="000E7A07" w:rsidRDefault="002E1BD4" w:rsidP="000E7A07">
      <w:pPr>
        <w:numPr>
          <w:ilvl w:val="0"/>
          <w:numId w:val="1"/>
        </w:numPr>
        <w:suppressAutoHyphens/>
        <w:spacing w:after="0" w:line="360" w:lineRule="auto"/>
        <w:ind w:left="426" w:hanging="426"/>
        <w:jc w:val="both"/>
        <w:rPr>
          <w:rFonts w:ascii="Times New Roman" w:hAnsi="Times New Roman" w:cs="Times New Roman"/>
          <w:sz w:val="24"/>
          <w:szCs w:val="24"/>
        </w:rPr>
      </w:pPr>
      <w:r w:rsidRPr="000E7A07">
        <w:rPr>
          <w:rFonts w:ascii="Times New Roman" w:hAnsi="Times New Roman" w:cs="Times New Roman"/>
          <w:color w:val="000000"/>
          <w:sz w:val="24"/>
          <w:szCs w:val="24"/>
        </w:rPr>
        <w:t xml:space="preserve">W sprawach nieuregulowanych niniejszą procedurą zgłoszeń wewnętrznych stosuje się odpowiednio przepisy powszechnie obowiązujące w zakresie ochrony sygnalistów. </w:t>
      </w:r>
    </w:p>
    <w:p w14:paraId="15FB0E38" w14:textId="77777777" w:rsidR="002E1BD4" w:rsidRPr="000E7A07" w:rsidRDefault="002E1BD4" w:rsidP="000E7A07">
      <w:pPr>
        <w:numPr>
          <w:ilvl w:val="0"/>
          <w:numId w:val="1"/>
        </w:numPr>
        <w:suppressAutoHyphens/>
        <w:spacing w:after="0" w:line="360" w:lineRule="auto"/>
        <w:ind w:left="426" w:hanging="426"/>
        <w:jc w:val="both"/>
        <w:rPr>
          <w:rFonts w:ascii="Times New Roman" w:hAnsi="Times New Roman" w:cs="Times New Roman"/>
          <w:sz w:val="24"/>
          <w:szCs w:val="24"/>
        </w:rPr>
      </w:pPr>
      <w:r w:rsidRPr="000E7A07">
        <w:rPr>
          <w:rFonts w:ascii="Times New Roman" w:hAnsi="Times New Roman" w:cs="Times New Roman"/>
          <w:color w:val="000000"/>
          <w:sz w:val="24"/>
          <w:szCs w:val="24"/>
        </w:rPr>
        <w:t xml:space="preserve">Zmiany niniejszej procedury zgłoszeń wewnętrznych dokonuje się w tym samym trybie jak jej utworzenie. </w:t>
      </w:r>
    </w:p>
    <w:p w14:paraId="1FBF4DF5" w14:textId="77777777" w:rsidR="002E1BD4" w:rsidRPr="000E7A07" w:rsidRDefault="002E1BD4" w:rsidP="000E7A07">
      <w:pPr>
        <w:spacing w:line="360" w:lineRule="auto"/>
        <w:ind w:left="426" w:hanging="426"/>
        <w:jc w:val="center"/>
        <w:rPr>
          <w:rFonts w:ascii="Times New Roman" w:hAnsi="Times New Roman" w:cs="Times New Roman"/>
          <w:sz w:val="24"/>
          <w:szCs w:val="24"/>
        </w:rPr>
      </w:pPr>
      <w:r w:rsidRPr="000E7A07">
        <w:rPr>
          <w:rFonts w:ascii="Times New Roman" w:hAnsi="Times New Roman" w:cs="Times New Roman"/>
          <w:b/>
          <w:sz w:val="24"/>
          <w:szCs w:val="24"/>
        </w:rPr>
        <w:t>§ 23</w:t>
      </w:r>
    </w:p>
    <w:p w14:paraId="091E680E" w14:textId="77777777" w:rsidR="002E1BD4" w:rsidRPr="000E7A07" w:rsidRDefault="002E1BD4" w:rsidP="000E7A07">
      <w:pPr>
        <w:spacing w:line="360" w:lineRule="auto"/>
        <w:jc w:val="both"/>
        <w:rPr>
          <w:rFonts w:ascii="Times New Roman" w:hAnsi="Times New Roman" w:cs="Times New Roman"/>
          <w:sz w:val="24"/>
          <w:szCs w:val="24"/>
        </w:rPr>
      </w:pPr>
      <w:r w:rsidRPr="000E7A07">
        <w:rPr>
          <w:rFonts w:ascii="Times New Roman" w:hAnsi="Times New Roman" w:cs="Times New Roman"/>
          <w:sz w:val="24"/>
          <w:szCs w:val="24"/>
        </w:rPr>
        <w:t xml:space="preserve">Procedura wchodzi w życie w terminie 7 dni od podania do wiadomości </w:t>
      </w:r>
      <w:r w:rsidRPr="000E7A07">
        <w:rPr>
          <w:rFonts w:ascii="Times New Roman" w:hAnsi="Times New Roman" w:cs="Times New Roman"/>
          <w:color w:val="000000"/>
          <w:sz w:val="24"/>
          <w:szCs w:val="24"/>
        </w:rPr>
        <w:t>osób wykonujących pracę</w:t>
      </w:r>
      <w:r w:rsidRPr="000E7A07">
        <w:rPr>
          <w:rFonts w:ascii="Times New Roman" w:hAnsi="Times New Roman" w:cs="Times New Roman"/>
          <w:sz w:val="24"/>
          <w:szCs w:val="24"/>
        </w:rPr>
        <w:t xml:space="preserve">.  </w:t>
      </w:r>
    </w:p>
    <w:p w14:paraId="6E8A8F77" w14:textId="77777777" w:rsidR="002E1BD4" w:rsidRPr="000E7A07" w:rsidRDefault="002E1BD4" w:rsidP="000E7A07">
      <w:pPr>
        <w:spacing w:line="360" w:lineRule="auto"/>
        <w:ind w:left="426" w:hanging="426"/>
        <w:jc w:val="both"/>
        <w:rPr>
          <w:rFonts w:ascii="Times New Roman" w:hAnsi="Times New Roman" w:cs="Times New Roman"/>
          <w:sz w:val="24"/>
          <w:szCs w:val="24"/>
        </w:rPr>
      </w:pPr>
    </w:p>
    <w:p w14:paraId="54AEB2C7" w14:textId="77777777" w:rsidR="002E1BD4" w:rsidRPr="000E7A07" w:rsidRDefault="002E1BD4" w:rsidP="000E7A07">
      <w:pPr>
        <w:spacing w:line="360" w:lineRule="auto"/>
        <w:ind w:left="426" w:hanging="426"/>
        <w:jc w:val="both"/>
        <w:rPr>
          <w:rFonts w:ascii="Times New Roman" w:hAnsi="Times New Roman" w:cs="Times New Roman"/>
          <w:sz w:val="24"/>
          <w:szCs w:val="24"/>
        </w:rPr>
      </w:pPr>
    </w:p>
    <w:p w14:paraId="4D0D6185" w14:textId="77777777" w:rsidR="002E1BD4" w:rsidRPr="000E7A07" w:rsidRDefault="002E1BD4" w:rsidP="000E7A07">
      <w:pPr>
        <w:spacing w:line="360" w:lineRule="auto"/>
        <w:ind w:left="426" w:hanging="426"/>
        <w:jc w:val="both"/>
        <w:rPr>
          <w:rFonts w:ascii="Times New Roman" w:hAnsi="Times New Roman" w:cs="Times New Roman"/>
          <w:sz w:val="24"/>
          <w:szCs w:val="24"/>
        </w:rPr>
      </w:pPr>
    </w:p>
    <w:p w14:paraId="1563145E" w14:textId="77777777" w:rsidR="002E1BD4" w:rsidRPr="000E7A07" w:rsidRDefault="002E1BD4" w:rsidP="000E7A07">
      <w:pPr>
        <w:spacing w:line="360" w:lineRule="auto"/>
        <w:ind w:left="426" w:hanging="426"/>
        <w:jc w:val="both"/>
        <w:rPr>
          <w:rFonts w:ascii="Times New Roman" w:hAnsi="Times New Roman" w:cs="Times New Roman"/>
          <w:sz w:val="24"/>
          <w:szCs w:val="24"/>
        </w:rPr>
      </w:pPr>
    </w:p>
    <w:p w14:paraId="151126F4" w14:textId="77777777" w:rsidR="002E1BD4" w:rsidRPr="000E7A07" w:rsidRDefault="002E1BD4" w:rsidP="000E7A07">
      <w:pPr>
        <w:spacing w:line="360" w:lineRule="auto"/>
        <w:ind w:left="426" w:hanging="426"/>
        <w:jc w:val="both"/>
        <w:rPr>
          <w:rFonts w:ascii="Times New Roman" w:hAnsi="Times New Roman" w:cs="Times New Roman"/>
          <w:sz w:val="24"/>
          <w:szCs w:val="24"/>
        </w:rPr>
      </w:pPr>
    </w:p>
    <w:p w14:paraId="4E101916" w14:textId="77777777" w:rsidR="002E1BD4" w:rsidRPr="000E7A07" w:rsidRDefault="002E1BD4" w:rsidP="000E7A07">
      <w:pPr>
        <w:spacing w:line="360" w:lineRule="auto"/>
        <w:ind w:left="426" w:hanging="426"/>
        <w:jc w:val="both"/>
        <w:rPr>
          <w:rFonts w:ascii="Times New Roman" w:hAnsi="Times New Roman" w:cs="Times New Roman"/>
          <w:sz w:val="24"/>
          <w:szCs w:val="24"/>
        </w:rPr>
      </w:pPr>
    </w:p>
    <w:p w14:paraId="5A9F2E8B" w14:textId="77777777" w:rsidR="002E1BD4" w:rsidRPr="000E7A07" w:rsidRDefault="002E1BD4" w:rsidP="000E7A07">
      <w:pPr>
        <w:ind w:left="426" w:hanging="426"/>
        <w:jc w:val="right"/>
        <w:rPr>
          <w:rFonts w:ascii="Times New Roman" w:hAnsi="Times New Roman" w:cs="Times New Roman"/>
          <w:b/>
          <w:bCs/>
          <w:sz w:val="24"/>
          <w:szCs w:val="24"/>
        </w:rPr>
      </w:pPr>
    </w:p>
    <w:p w14:paraId="27C96443" w14:textId="77777777" w:rsidR="002E1BD4" w:rsidRPr="000E7A07" w:rsidRDefault="002E1BD4" w:rsidP="000E7A07">
      <w:pPr>
        <w:ind w:left="426" w:hanging="426"/>
        <w:jc w:val="right"/>
        <w:rPr>
          <w:rFonts w:ascii="Times New Roman" w:hAnsi="Times New Roman" w:cs="Times New Roman"/>
          <w:b/>
          <w:bCs/>
          <w:sz w:val="24"/>
          <w:szCs w:val="24"/>
        </w:rPr>
      </w:pPr>
    </w:p>
    <w:p w14:paraId="7418290A" w14:textId="77777777" w:rsidR="002E1BD4" w:rsidRPr="00A429C9" w:rsidRDefault="002E1BD4" w:rsidP="002E1BD4">
      <w:pPr>
        <w:jc w:val="right"/>
        <w:rPr>
          <w:b/>
          <w:bCs/>
        </w:rPr>
      </w:pPr>
    </w:p>
    <w:p w14:paraId="5DEB6881" w14:textId="77777777" w:rsidR="002E1BD4" w:rsidRPr="00A429C9" w:rsidRDefault="002E1BD4" w:rsidP="002E1BD4">
      <w:pPr>
        <w:jc w:val="right"/>
        <w:rPr>
          <w:b/>
          <w:bCs/>
        </w:rPr>
      </w:pPr>
    </w:p>
    <w:p w14:paraId="2B151114" w14:textId="77777777" w:rsidR="002E1BD4" w:rsidRPr="00A429C9" w:rsidRDefault="002E1BD4" w:rsidP="002E1BD4">
      <w:pPr>
        <w:jc w:val="right"/>
        <w:rPr>
          <w:b/>
          <w:bCs/>
        </w:rPr>
      </w:pPr>
    </w:p>
    <w:p w14:paraId="623CFB8A" w14:textId="77777777" w:rsidR="002E1BD4" w:rsidRPr="00A429C9" w:rsidRDefault="002E1BD4" w:rsidP="002E1BD4">
      <w:pPr>
        <w:jc w:val="right"/>
        <w:rPr>
          <w:b/>
          <w:bCs/>
        </w:rPr>
        <w:sectPr w:rsidR="002E1BD4" w:rsidRPr="00A429C9" w:rsidSect="002E1BD4">
          <w:footerReference w:type="default" r:id="rId7"/>
          <w:pgSz w:w="11906" w:h="16838"/>
          <w:pgMar w:top="1418" w:right="1418" w:bottom="1418" w:left="1418" w:header="709" w:footer="709" w:gutter="0"/>
          <w:cols w:space="708"/>
          <w:docGrid w:linePitch="600" w:charSpace="32768"/>
        </w:sectPr>
      </w:pPr>
    </w:p>
    <w:p w14:paraId="588ABDB7" w14:textId="7C2503DF" w:rsidR="002E1BD4" w:rsidRPr="00B96AF9" w:rsidRDefault="002E1BD4" w:rsidP="000E7A07">
      <w:pPr>
        <w:ind w:left="9072"/>
        <w:rPr>
          <w:rFonts w:ascii="Times New Roman" w:hAnsi="Times New Roman" w:cs="Times New Roman"/>
          <w:bCs/>
          <w:sz w:val="24"/>
          <w:szCs w:val="24"/>
        </w:rPr>
      </w:pPr>
      <w:r w:rsidRPr="00B96AF9">
        <w:rPr>
          <w:rFonts w:ascii="Times New Roman" w:hAnsi="Times New Roman" w:cs="Times New Roman"/>
          <w:bCs/>
          <w:sz w:val="24"/>
          <w:szCs w:val="24"/>
        </w:rPr>
        <w:lastRenderedPageBreak/>
        <w:t xml:space="preserve">Załącznik Nr 1 </w:t>
      </w:r>
      <w:r w:rsidR="000E7A07" w:rsidRPr="00B96AF9">
        <w:rPr>
          <w:rFonts w:ascii="Times New Roman" w:hAnsi="Times New Roman" w:cs="Times New Roman"/>
          <w:bCs/>
          <w:sz w:val="24"/>
          <w:szCs w:val="24"/>
        </w:rPr>
        <w:br/>
      </w:r>
      <w:r w:rsidRPr="00B96AF9">
        <w:rPr>
          <w:rFonts w:ascii="Times New Roman" w:hAnsi="Times New Roman" w:cs="Times New Roman"/>
          <w:bCs/>
          <w:sz w:val="24"/>
          <w:szCs w:val="24"/>
        </w:rPr>
        <w:t xml:space="preserve">do Procedury zgłoszeń wewnętrznych </w:t>
      </w:r>
    </w:p>
    <w:p w14:paraId="5D9CF47D" w14:textId="77777777" w:rsidR="002E1BD4" w:rsidRPr="000E7A07" w:rsidRDefault="002E1BD4" w:rsidP="002E1BD4">
      <w:pPr>
        <w:jc w:val="center"/>
        <w:rPr>
          <w:rFonts w:ascii="Times New Roman" w:hAnsi="Times New Roman" w:cs="Times New Roman"/>
          <w:b/>
          <w:bCs/>
          <w:sz w:val="24"/>
          <w:szCs w:val="24"/>
        </w:rPr>
      </w:pPr>
    </w:p>
    <w:p w14:paraId="695C4589" w14:textId="77777777" w:rsidR="002E1BD4" w:rsidRPr="000E7A07" w:rsidRDefault="002E1BD4" w:rsidP="002E1BD4">
      <w:pPr>
        <w:jc w:val="center"/>
        <w:rPr>
          <w:rFonts w:ascii="Times New Roman" w:hAnsi="Times New Roman" w:cs="Times New Roman"/>
          <w:b/>
          <w:bCs/>
          <w:sz w:val="24"/>
          <w:szCs w:val="24"/>
        </w:rPr>
      </w:pPr>
    </w:p>
    <w:p w14:paraId="13E488B7" w14:textId="77777777" w:rsidR="002E1BD4" w:rsidRPr="000E7A07" w:rsidRDefault="002E1BD4" w:rsidP="002E1BD4">
      <w:pPr>
        <w:jc w:val="center"/>
        <w:rPr>
          <w:rFonts w:ascii="Times New Roman" w:hAnsi="Times New Roman" w:cs="Times New Roman"/>
          <w:b/>
          <w:bCs/>
          <w:sz w:val="24"/>
          <w:szCs w:val="24"/>
        </w:rPr>
      </w:pPr>
      <w:r w:rsidRPr="000E7A07">
        <w:rPr>
          <w:rFonts w:ascii="Times New Roman" w:hAnsi="Times New Roman" w:cs="Times New Roman"/>
          <w:b/>
          <w:bCs/>
          <w:sz w:val="24"/>
          <w:szCs w:val="24"/>
        </w:rPr>
        <w:t>REJESTR ZGŁOSZEŃ WEWNĘTRZNYCH</w:t>
      </w:r>
    </w:p>
    <w:p w14:paraId="415D9631" w14:textId="77777777" w:rsidR="002E1BD4" w:rsidRPr="000E7A07" w:rsidRDefault="002E1BD4" w:rsidP="002E1BD4">
      <w:pP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2989"/>
        <w:gridCol w:w="1357"/>
        <w:gridCol w:w="1357"/>
        <w:gridCol w:w="1357"/>
        <w:gridCol w:w="1360"/>
        <w:gridCol w:w="2846"/>
        <w:gridCol w:w="1470"/>
      </w:tblGrid>
      <w:tr w:rsidR="002E1BD4" w:rsidRPr="000E7A07" w14:paraId="1AEBF1A3" w14:textId="77777777" w:rsidTr="000E7A07">
        <w:tc>
          <w:tcPr>
            <w:tcW w:w="449" w:type="pct"/>
            <w:shd w:val="clear" w:color="auto" w:fill="auto"/>
            <w:vAlign w:val="center"/>
          </w:tcPr>
          <w:p w14:paraId="3E57BB1B" w14:textId="77777777" w:rsidR="002E1BD4" w:rsidRPr="000E7A07" w:rsidRDefault="002E1BD4" w:rsidP="0027744A">
            <w:pPr>
              <w:jc w:val="center"/>
              <w:rPr>
                <w:rFonts w:ascii="Times New Roman" w:eastAsia="Calibri" w:hAnsi="Times New Roman" w:cs="Times New Roman"/>
                <w:sz w:val="24"/>
                <w:szCs w:val="24"/>
              </w:rPr>
            </w:pPr>
            <w:r w:rsidRPr="000E7A07">
              <w:rPr>
                <w:rFonts w:ascii="Times New Roman" w:eastAsia="Calibri" w:hAnsi="Times New Roman" w:cs="Times New Roman"/>
                <w:b/>
                <w:bCs/>
                <w:sz w:val="24"/>
                <w:szCs w:val="24"/>
              </w:rPr>
              <w:t>Numer zgłoszenia</w:t>
            </w:r>
          </w:p>
        </w:tc>
        <w:tc>
          <w:tcPr>
            <w:tcW w:w="1068" w:type="pct"/>
            <w:shd w:val="clear" w:color="auto" w:fill="auto"/>
            <w:vAlign w:val="center"/>
          </w:tcPr>
          <w:p w14:paraId="46B1C477" w14:textId="77777777" w:rsidR="002E1BD4" w:rsidRPr="000E7A07" w:rsidRDefault="002E1BD4" w:rsidP="0027744A">
            <w:pPr>
              <w:jc w:val="center"/>
              <w:rPr>
                <w:rFonts w:ascii="Times New Roman" w:eastAsia="Calibri" w:hAnsi="Times New Roman" w:cs="Times New Roman"/>
                <w:sz w:val="24"/>
                <w:szCs w:val="24"/>
              </w:rPr>
            </w:pPr>
            <w:r w:rsidRPr="000E7A07">
              <w:rPr>
                <w:rFonts w:ascii="Times New Roman" w:eastAsia="Calibri" w:hAnsi="Times New Roman" w:cs="Times New Roman"/>
                <w:b/>
                <w:bCs/>
                <w:sz w:val="24"/>
                <w:szCs w:val="24"/>
              </w:rPr>
              <w:t>Przedmiot naruszenia prawa</w:t>
            </w:r>
          </w:p>
        </w:tc>
        <w:tc>
          <w:tcPr>
            <w:tcW w:w="485" w:type="pct"/>
            <w:shd w:val="clear" w:color="auto" w:fill="auto"/>
            <w:vAlign w:val="center"/>
          </w:tcPr>
          <w:p w14:paraId="2CCAD1EA" w14:textId="77777777" w:rsidR="002E1BD4" w:rsidRPr="000E7A07" w:rsidRDefault="002E1BD4" w:rsidP="0027744A">
            <w:pPr>
              <w:jc w:val="center"/>
              <w:rPr>
                <w:rFonts w:ascii="Times New Roman" w:eastAsia="Calibri" w:hAnsi="Times New Roman" w:cs="Times New Roman"/>
                <w:sz w:val="24"/>
                <w:szCs w:val="24"/>
              </w:rPr>
            </w:pPr>
            <w:r w:rsidRPr="000E7A07">
              <w:rPr>
                <w:rFonts w:ascii="Times New Roman" w:eastAsia="Calibri" w:hAnsi="Times New Roman" w:cs="Times New Roman"/>
                <w:b/>
                <w:bCs/>
                <w:sz w:val="24"/>
                <w:szCs w:val="24"/>
              </w:rPr>
              <w:t>Dane osobowe sygnalisty</w:t>
            </w:r>
          </w:p>
        </w:tc>
        <w:tc>
          <w:tcPr>
            <w:tcW w:w="485" w:type="pct"/>
            <w:shd w:val="clear" w:color="auto" w:fill="auto"/>
            <w:vAlign w:val="center"/>
          </w:tcPr>
          <w:p w14:paraId="7BE3B8D3" w14:textId="77777777" w:rsidR="002E1BD4" w:rsidRPr="000E7A07" w:rsidRDefault="002E1BD4" w:rsidP="0027744A">
            <w:pPr>
              <w:jc w:val="center"/>
              <w:rPr>
                <w:rFonts w:ascii="Times New Roman" w:eastAsia="Calibri" w:hAnsi="Times New Roman" w:cs="Times New Roman"/>
                <w:sz w:val="24"/>
                <w:szCs w:val="24"/>
              </w:rPr>
            </w:pPr>
            <w:r w:rsidRPr="000E7A07">
              <w:rPr>
                <w:rFonts w:ascii="Times New Roman" w:eastAsia="Calibri" w:hAnsi="Times New Roman" w:cs="Times New Roman"/>
                <w:b/>
                <w:bCs/>
                <w:sz w:val="24"/>
                <w:szCs w:val="24"/>
              </w:rPr>
              <w:t>Dane osoby której dotyczy zgłoszenie</w:t>
            </w:r>
          </w:p>
        </w:tc>
        <w:tc>
          <w:tcPr>
            <w:tcW w:w="485" w:type="pct"/>
            <w:shd w:val="clear" w:color="auto" w:fill="auto"/>
            <w:vAlign w:val="center"/>
          </w:tcPr>
          <w:p w14:paraId="6A36670B" w14:textId="77777777" w:rsidR="002E1BD4" w:rsidRPr="000E7A07" w:rsidRDefault="002E1BD4" w:rsidP="0027744A">
            <w:pPr>
              <w:jc w:val="center"/>
              <w:rPr>
                <w:rFonts w:ascii="Times New Roman" w:eastAsia="Calibri" w:hAnsi="Times New Roman" w:cs="Times New Roman"/>
                <w:sz w:val="24"/>
                <w:szCs w:val="24"/>
              </w:rPr>
            </w:pPr>
            <w:r w:rsidRPr="000E7A07">
              <w:rPr>
                <w:rFonts w:ascii="Times New Roman" w:eastAsia="Calibri" w:hAnsi="Times New Roman" w:cs="Times New Roman"/>
                <w:b/>
                <w:bCs/>
                <w:sz w:val="24"/>
                <w:szCs w:val="24"/>
              </w:rPr>
              <w:t>Adres do kontaktu sygnalisty</w:t>
            </w:r>
          </w:p>
        </w:tc>
        <w:tc>
          <w:tcPr>
            <w:tcW w:w="486" w:type="pct"/>
            <w:shd w:val="clear" w:color="auto" w:fill="auto"/>
            <w:vAlign w:val="center"/>
          </w:tcPr>
          <w:p w14:paraId="441BFC85" w14:textId="77777777" w:rsidR="002E1BD4" w:rsidRPr="000E7A07" w:rsidRDefault="002E1BD4" w:rsidP="0027744A">
            <w:pPr>
              <w:jc w:val="center"/>
              <w:rPr>
                <w:rFonts w:ascii="Times New Roman" w:eastAsia="Calibri" w:hAnsi="Times New Roman" w:cs="Times New Roman"/>
                <w:sz w:val="24"/>
                <w:szCs w:val="24"/>
              </w:rPr>
            </w:pPr>
            <w:r w:rsidRPr="000E7A07">
              <w:rPr>
                <w:rFonts w:ascii="Times New Roman" w:eastAsia="Calibri" w:hAnsi="Times New Roman" w:cs="Times New Roman"/>
                <w:b/>
                <w:bCs/>
                <w:sz w:val="24"/>
                <w:szCs w:val="24"/>
              </w:rPr>
              <w:t>Data dokonania zgłoszenia</w:t>
            </w:r>
          </w:p>
        </w:tc>
        <w:tc>
          <w:tcPr>
            <w:tcW w:w="1017" w:type="pct"/>
            <w:shd w:val="clear" w:color="auto" w:fill="auto"/>
            <w:vAlign w:val="center"/>
          </w:tcPr>
          <w:p w14:paraId="00B346E6" w14:textId="77777777" w:rsidR="002E1BD4" w:rsidRPr="000E7A07" w:rsidRDefault="002E1BD4" w:rsidP="0027744A">
            <w:pPr>
              <w:jc w:val="center"/>
              <w:rPr>
                <w:rFonts w:ascii="Times New Roman" w:eastAsia="Calibri" w:hAnsi="Times New Roman" w:cs="Times New Roman"/>
                <w:sz w:val="24"/>
                <w:szCs w:val="24"/>
              </w:rPr>
            </w:pPr>
            <w:r w:rsidRPr="000E7A07">
              <w:rPr>
                <w:rFonts w:ascii="Times New Roman" w:eastAsia="Calibri" w:hAnsi="Times New Roman" w:cs="Times New Roman"/>
                <w:b/>
                <w:bCs/>
                <w:sz w:val="24"/>
                <w:szCs w:val="24"/>
              </w:rPr>
              <w:t>Informację o podjętych działaniach następczych</w:t>
            </w:r>
          </w:p>
        </w:tc>
        <w:tc>
          <w:tcPr>
            <w:tcW w:w="525" w:type="pct"/>
            <w:shd w:val="clear" w:color="auto" w:fill="auto"/>
            <w:vAlign w:val="center"/>
          </w:tcPr>
          <w:p w14:paraId="78B38B17" w14:textId="77777777" w:rsidR="002E1BD4" w:rsidRPr="000E7A07" w:rsidRDefault="002E1BD4" w:rsidP="0027744A">
            <w:pPr>
              <w:jc w:val="center"/>
              <w:rPr>
                <w:rFonts w:ascii="Times New Roman" w:eastAsia="Calibri" w:hAnsi="Times New Roman" w:cs="Times New Roman"/>
                <w:sz w:val="24"/>
                <w:szCs w:val="24"/>
              </w:rPr>
            </w:pPr>
            <w:r w:rsidRPr="000E7A07">
              <w:rPr>
                <w:rFonts w:ascii="Times New Roman" w:eastAsia="Calibri" w:hAnsi="Times New Roman" w:cs="Times New Roman"/>
                <w:b/>
                <w:bCs/>
                <w:sz w:val="24"/>
                <w:szCs w:val="24"/>
              </w:rPr>
              <w:t>Data zakończenia sprawy</w:t>
            </w:r>
          </w:p>
        </w:tc>
      </w:tr>
      <w:tr w:rsidR="002E1BD4" w:rsidRPr="000E7A07" w14:paraId="5714BB11" w14:textId="77777777" w:rsidTr="00B96AF9">
        <w:trPr>
          <w:trHeight w:val="1277"/>
        </w:trPr>
        <w:tc>
          <w:tcPr>
            <w:tcW w:w="449" w:type="pct"/>
            <w:shd w:val="clear" w:color="auto" w:fill="auto"/>
            <w:vAlign w:val="center"/>
          </w:tcPr>
          <w:p w14:paraId="68A1B807" w14:textId="77777777" w:rsidR="002E1BD4" w:rsidRPr="000E7A07" w:rsidRDefault="002E1BD4" w:rsidP="0027744A">
            <w:pPr>
              <w:rPr>
                <w:rFonts w:ascii="Times New Roman" w:eastAsia="Calibri" w:hAnsi="Times New Roman" w:cs="Times New Roman"/>
                <w:b/>
                <w:bCs/>
                <w:sz w:val="24"/>
                <w:szCs w:val="24"/>
              </w:rPr>
            </w:pPr>
          </w:p>
        </w:tc>
        <w:tc>
          <w:tcPr>
            <w:tcW w:w="1068" w:type="pct"/>
            <w:shd w:val="clear" w:color="auto" w:fill="auto"/>
          </w:tcPr>
          <w:p w14:paraId="62E443B7" w14:textId="710790B3" w:rsidR="002E1BD4" w:rsidRPr="000E7A07" w:rsidRDefault="002E1BD4" w:rsidP="000E7A07">
            <w:pPr>
              <w:rPr>
                <w:rFonts w:ascii="Times New Roman" w:eastAsia="Calibri" w:hAnsi="Times New Roman" w:cs="Times New Roman"/>
                <w:b/>
                <w:bCs/>
                <w:sz w:val="24"/>
                <w:szCs w:val="24"/>
              </w:rPr>
            </w:pPr>
          </w:p>
        </w:tc>
        <w:tc>
          <w:tcPr>
            <w:tcW w:w="485" w:type="pct"/>
            <w:shd w:val="clear" w:color="auto" w:fill="auto"/>
          </w:tcPr>
          <w:p w14:paraId="1D2F890C" w14:textId="4A4727E0" w:rsidR="002E1BD4" w:rsidRPr="000E7A07" w:rsidRDefault="002E1BD4" w:rsidP="000E7A07">
            <w:pPr>
              <w:rPr>
                <w:rFonts w:ascii="Times New Roman" w:eastAsia="Calibri" w:hAnsi="Times New Roman" w:cs="Times New Roman"/>
                <w:b/>
                <w:bCs/>
                <w:sz w:val="24"/>
                <w:szCs w:val="24"/>
              </w:rPr>
            </w:pPr>
          </w:p>
        </w:tc>
        <w:tc>
          <w:tcPr>
            <w:tcW w:w="485" w:type="pct"/>
            <w:shd w:val="clear" w:color="auto" w:fill="auto"/>
          </w:tcPr>
          <w:p w14:paraId="50FEC930" w14:textId="26D1982A" w:rsidR="002E1BD4" w:rsidRPr="000E7A07" w:rsidRDefault="002E1BD4" w:rsidP="000E7A07">
            <w:pPr>
              <w:rPr>
                <w:rFonts w:ascii="Times New Roman" w:eastAsia="Calibri" w:hAnsi="Times New Roman" w:cs="Times New Roman"/>
                <w:b/>
                <w:bCs/>
                <w:sz w:val="24"/>
                <w:szCs w:val="24"/>
              </w:rPr>
            </w:pPr>
          </w:p>
        </w:tc>
        <w:tc>
          <w:tcPr>
            <w:tcW w:w="485" w:type="pct"/>
            <w:shd w:val="clear" w:color="auto" w:fill="auto"/>
          </w:tcPr>
          <w:p w14:paraId="156F3A16" w14:textId="51C74A4A" w:rsidR="002E1BD4" w:rsidRPr="000E7A07" w:rsidRDefault="002E1BD4" w:rsidP="000E7A07">
            <w:pPr>
              <w:rPr>
                <w:rFonts w:ascii="Times New Roman" w:eastAsia="Calibri" w:hAnsi="Times New Roman" w:cs="Times New Roman"/>
                <w:b/>
                <w:bCs/>
                <w:sz w:val="24"/>
                <w:szCs w:val="24"/>
              </w:rPr>
            </w:pPr>
          </w:p>
        </w:tc>
        <w:tc>
          <w:tcPr>
            <w:tcW w:w="486" w:type="pct"/>
            <w:shd w:val="clear" w:color="auto" w:fill="auto"/>
          </w:tcPr>
          <w:p w14:paraId="0B0296D5" w14:textId="6579DA36" w:rsidR="002E1BD4" w:rsidRPr="000E7A07" w:rsidRDefault="002E1BD4" w:rsidP="000E7A07">
            <w:pPr>
              <w:rPr>
                <w:rFonts w:ascii="Times New Roman" w:eastAsia="Calibri" w:hAnsi="Times New Roman" w:cs="Times New Roman"/>
                <w:b/>
                <w:bCs/>
                <w:sz w:val="24"/>
                <w:szCs w:val="24"/>
              </w:rPr>
            </w:pPr>
          </w:p>
        </w:tc>
        <w:tc>
          <w:tcPr>
            <w:tcW w:w="1017" w:type="pct"/>
            <w:shd w:val="clear" w:color="auto" w:fill="auto"/>
          </w:tcPr>
          <w:p w14:paraId="14CD2A81" w14:textId="0EB547F3" w:rsidR="002E1BD4" w:rsidRPr="000E7A07" w:rsidRDefault="002E1BD4" w:rsidP="000E7A07">
            <w:pPr>
              <w:rPr>
                <w:rFonts w:ascii="Times New Roman" w:eastAsia="Calibri" w:hAnsi="Times New Roman" w:cs="Times New Roman"/>
                <w:b/>
                <w:bCs/>
                <w:sz w:val="24"/>
                <w:szCs w:val="24"/>
              </w:rPr>
            </w:pPr>
          </w:p>
        </w:tc>
        <w:tc>
          <w:tcPr>
            <w:tcW w:w="525" w:type="pct"/>
            <w:shd w:val="clear" w:color="auto" w:fill="auto"/>
          </w:tcPr>
          <w:p w14:paraId="5CCD9D34" w14:textId="5B95F231" w:rsidR="002E1BD4" w:rsidRPr="000E7A07" w:rsidRDefault="002E1BD4" w:rsidP="000E7A07">
            <w:pPr>
              <w:rPr>
                <w:rFonts w:ascii="Times New Roman" w:eastAsia="Calibri" w:hAnsi="Times New Roman" w:cs="Times New Roman"/>
                <w:b/>
                <w:bCs/>
                <w:sz w:val="24"/>
                <w:szCs w:val="24"/>
              </w:rPr>
            </w:pPr>
          </w:p>
        </w:tc>
      </w:tr>
      <w:tr w:rsidR="002E1BD4" w:rsidRPr="00A429C9" w14:paraId="05C25F27" w14:textId="77777777" w:rsidTr="00B96AF9">
        <w:trPr>
          <w:trHeight w:val="1255"/>
        </w:trPr>
        <w:tc>
          <w:tcPr>
            <w:tcW w:w="449" w:type="pct"/>
            <w:shd w:val="clear" w:color="auto" w:fill="auto"/>
            <w:vAlign w:val="center"/>
          </w:tcPr>
          <w:p w14:paraId="51595996" w14:textId="77777777" w:rsidR="002E1BD4" w:rsidRPr="00A429C9" w:rsidRDefault="002E1BD4" w:rsidP="0027744A">
            <w:pPr>
              <w:rPr>
                <w:rFonts w:eastAsia="Calibri"/>
                <w:b/>
                <w:bCs/>
              </w:rPr>
            </w:pPr>
          </w:p>
        </w:tc>
        <w:tc>
          <w:tcPr>
            <w:tcW w:w="1068" w:type="pct"/>
            <w:shd w:val="clear" w:color="auto" w:fill="auto"/>
          </w:tcPr>
          <w:p w14:paraId="6BCEA43C" w14:textId="77777777" w:rsidR="002E1BD4" w:rsidRPr="00A429C9" w:rsidRDefault="002E1BD4" w:rsidP="0027744A">
            <w:pPr>
              <w:jc w:val="center"/>
              <w:rPr>
                <w:rFonts w:ascii="Calibri" w:eastAsia="Calibri" w:hAnsi="Calibri"/>
                <w:b/>
                <w:bCs/>
              </w:rPr>
            </w:pPr>
          </w:p>
        </w:tc>
        <w:tc>
          <w:tcPr>
            <w:tcW w:w="485" w:type="pct"/>
            <w:shd w:val="clear" w:color="auto" w:fill="auto"/>
          </w:tcPr>
          <w:p w14:paraId="717F7C58" w14:textId="77777777" w:rsidR="002E1BD4" w:rsidRPr="00A429C9" w:rsidRDefault="002E1BD4" w:rsidP="00B96AF9">
            <w:pPr>
              <w:rPr>
                <w:rFonts w:ascii="Calibri" w:eastAsia="Calibri" w:hAnsi="Calibri"/>
                <w:b/>
                <w:bCs/>
              </w:rPr>
            </w:pPr>
          </w:p>
        </w:tc>
        <w:tc>
          <w:tcPr>
            <w:tcW w:w="485" w:type="pct"/>
            <w:shd w:val="clear" w:color="auto" w:fill="auto"/>
          </w:tcPr>
          <w:p w14:paraId="42D22132" w14:textId="77777777" w:rsidR="002E1BD4" w:rsidRPr="00A429C9" w:rsidRDefault="002E1BD4" w:rsidP="00B96AF9">
            <w:pPr>
              <w:rPr>
                <w:rFonts w:ascii="Calibri" w:eastAsia="Calibri" w:hAnsi="Calibri"/>
                <w:b/>
                <w:bCs/>
              </w:rPr>
            </w:pPr>
          </w:p>
        </w:tc>
        <w:tc>
          <w:tcPr>
            <w:tcW w:w="485" w:type="pct"/>
            <w:shd w:val="clear" w:color="auto" w:fill="auto"/>
          </w:tcPr>
          <w:p w14:paraId="1250644B" w14:textId="77777777" w:rsidR="002E1BD4" w:rsidRPr="00A429C9" w:rsidRDefault="002E1BD4" w:rsidP="00B96AF9">
            <w:pPr>
              <w:rPr>
                <w:rFonts w:ascii="Calibri" w:eastAsia="Calibri" w:hAnsi="Calibri"/>
                <w:b/>
                <w:bCs/>
              </w:rPr>
            </w:pPr>
          </w:p>
        </w:tc>
        <w:tc>
          <w:tcPr>
            <w:tcW w:w="486" w:type="pct"/>
            <w:shd w:val="clear" w:color="auto" w:fill="auto"/>
          </w:tcPr>
          <w:p w14:paraId="31243EA7" w14:textId="77777777" w:rsidR="002E1BD4" w:rsidRPr="00A429C9" w:rsidRDefault="002E1BD4" w:rsidP="00B96AF9">
            <w:pPr>
              <w:rPr>
                <w:rFonts w:ascii="Calibri" w:eastAsia="Calibri" w:hAnsi="Calibri"/>
                <w:b/>
                <w:bCs/>
              </w:rPr>
            </w:pPr>
          </w:p>
        </w:tc>
        <w:tc>
          <w:tcPr>
            <w:tcW w:w="1017" w:type="pct"/>
            <w:shd w:val="clear" w:color="auto" w:fill="auto"/>
          </w:tcPr>
          <w:p w14:paraId="5684695A" w14:textId="77777777" w:rsidR="002E1BD4" w:rsidRPr="00A429C9" w:rsidRDefault="002E1BD4" w:rsidP="000E7A07">
            <w:pPr>
              <w:rPr>
                <w:rFonts w:ascii="Calibri" w:eastAsia="Calibri" w:hAnsi="Calibri"/>
                <w:b/>
                <w:bCs/>
              </w:rPr>
            </w:pPr>
          </w:p>
        </w:tc>
        <w:tc>
          <w:tcPr>
            <w:tcW w:w="525" w:type="pct"/>
            <w:shd w:val="clear" w:color="auto" w:fill="auto"/>
          </w:tcPr>
          <w:p w14:paraId="1EC041CE" w14:textId="55BEDD0E" w:rsidR="002E1BD4" w:rsidRPr="00A429C9" w:rsidRDefault="002E1BD4" w:rsidP="00B96AF9">
            <w:pPr>
              <w:rPr>
                <w:rFonts w:ascii="Calibri" w:eastAsia="Calibri" w:hAnsi="Calibri"/>
                <w:b/>
                <w:bCs/>
              </w:rPr>
            </w:pPr>
          </w:p>
          <w:p w14:paraId="50A930CF" w14:textId="77777777" w:rsidR="002E1BD4" w:rsidRPr="00A429C9" w:rsidRDefault="002E1BD4" w:rsidP="0027744A">
            <w:pPr>
              <w:jc w:val="center"/>
              <w:rPr>
                <w:rFonts w:ascii="Calibri" w:eastAsia="Calibri" w:hAnsi="Calibri"/>
                <w:b/>
                <w:bCs/>
              </w:rPr>
            </w:pPr>
          </w:p>
        </w:tc>
      </w:tr>
    </w:tbl>
    <w:p w14:paraId="154D3453" w14:textId="77777777" w:rsidR="002E1BD4" w:rsidRPr="00A429C9" w:rsidRDefault="002E1BD4" w:rsidP="002E1BD4">
      <w:pPr>
        <w:spacing w:line="360" w:lineRule="auto"/>
        <w:jc w:val="right"/>
        <w:rPr>
          <w:rFonts w:ascii="Times" w:hAnsi="Times" w:cs="Times"/>
          <w:b/>
          <w:bCs/>
        </w:rPr>
      </w:pPr>
    </w:p>
    <w:p w14:paraId="4DDD22D4" w14:textId="77777777" w:rsidR="002E1BD4" w:rsidRPr="00A429C9" w:rsidRDefault="002E1BD4" w:rsidP="002E1BD4">
      <w:pPr>
        <w:spacing w:line="360" w:lineRule="auto"/>
        <w:jc w:val="right"/>
        <w:rPr>
          <w:rFonts w:ascii="Times" w:hAnsi="Times" w:cs="Times"/>
          <w:b/>
          <w:bCs/>
        </w:rPr>
      </w:pPr>
    </w:p>
    <w:p w14:paraId="378DEE37" w14:textId="77777777" w:rsidR="002E1BD4" w:rsidRPr="00A429C9" w:rsidRDefault="002E1BD4" w:rsidP="002E1BD4">
      <w:pPr>
        <w:spacing w:line="360" w:lineRule="auto"/>
        <w:jc w:val="right"/>
        <w:rPr>
          <w:rFonts w:ascii="Times" w:hAnsi="Times" w:cs="Times"/>
          <w:b/>
          <w:bCs/>
        </w:rPr>
      </w:pPr>
    </w:p>
    <w:p w14:paraId="5AF88D98" w14:textId="77777777" w:rsidR="002E1BD4" w:rsidRPr="00A429C9" w:rsidRDefault="002E1BD4" w:rsidP="002E1BD4">
      <w:pPr>
        <w:jc w:val="right"/>
        <w:rPr>
          <w:rFonts w:ascii="Times" w:hAnsi="Times" w:cs="Times"/>
          <w:b/>
          <w:bCs/>
        </w:rPr>
      </w:pPr>
    </w:p>
    <w:p w14:paraId="0C5CE35A" w14:textId="77777777" w:rsidR="002E1BD4" w:rsidRPr="00A429C9" w:rsidRDefault="002E1BD4" w:rsidP="000E7A07">
      <w:pPr>
        <w:rPr>
          <w:b/>
          <w:bCs/>
        </w:rPr>
        <w:sectPr w:rsidR="002E1BD4" w:rsidRPr="00A429C9" w:rsidSect="002E1BD4">
          <w:pgSz w:w="16838" w:h="11906" w:orient="landscape"/>
          <w:pgMar w:top="1418" w:right="1418" w:bottom="1418" w:left="1418" w:header="709" w:footer="709" w:gutter="0"/>
          <w:cols w:space="708"/>
          <w:docGrid w:linePitch="600" w:charSpace="32768"/>
        </w:sectPr>
      </w:pPr>
    </w:p>
    <w:p w14:paraId="623C4559" w14:textId="77777777" w:rsidR="00B96AF9" w:rsidRPr="00B96AF9" w:rsidRDefault="002E1BD4" w:rsidP="00B96AF9">
      <w:pPr>
        <w:ind w:left="4962"/>
        <w:rPr>
          <w:rFonts w:ascii="Times New Roman" w:hAnsi="Times New Roman" w:cs="Times New Roman"/>
          <w:bCs/>
          <w:sz w:val="24"/>
          <w:szCs w:val="24"/>
        </w:rPr>
      </w:pPr>
      <w:r w:rsidRPr="00B96AF9">
        <w:rPr>
          <w:rFonts w:ascii="Times New Roman" w:hAnsi="Times New Roman" w:cs="Times New Roman"/>
          <w:bCs/>
          <w:sz w:val="24"/>
          <w:szCs w:val="24"/>
        </w:rPr>
        <w:lastRenderedPageBreak/>
        <w:t xml:space="preserve">Załącznik Nr 2 </w:t>
      </w:r>
    </w:p>
    <w:p w14:paraId="628AB315" w14:textId="593BB284" w:rsidR="002E1BD4" w:rsidRPr="00B96AF9" w:rsidRDefault="002E1BD4" w:rsidP="00B96AF9">
      <w:pPr>
        <w:ind w:left="4962"/>
        <w:rPr>
          <w:rFonts w:ascii="Times New Roman" w:hAnsi="Times New Roman" w:cs="Times New Roman"/>
          <w:bCs/>
          <w:sz w:val="24"/>
          <w:szCs w:val="24"/>
        </w:rPr>
      </w:pPr>
      <w:r w:rsidRPr="00B96AF9">
        <w:rPr>
          <w:rFonts w:ascii="Times New Roman" w:hAnsi="Times New Roman" w:cs="Times New Roman"/>
          <w:bCs/>
          <w:sz w:val="24"/>
          <w:szCs w:val="24"/>
        </w:rPr>
        <w:t>do Procedury zgłoszeń wewnętrznych</w:t>
      </w:r>
    </w:p>
    <w:p w14:paraId="7E052017" w14:textId="77777777" w:rsidR="002E1BD4" w:rsidRPr="00B96AF9" w:rsidRDefault="002E1BD4" w:rsidP="002E1BD4">
      <w:pPr>
        <w:jc w:val="center"/>
        <w:rPr>
          <w:rFonts w:ascii="Times New Roman" w:hAnsi="Times New Roman" w:cs="Times New Roman"/>
          <w:b/>
          <w:bCs/>
          <w:sz w:val="24"/>
          <w:szCs w:val="24"/>
        </w:rPr>
      </w:pPr>
    </w:p>
    <w:p w14:paraId="25AD0F0A" w14:textId="77777777" w:rsidR="002E1BD4" w:rsidRPr="00B96AF9" w:rsidRDefault="002E1BD4" w:rsidP="002E1BD4">
      <w:pPr>
        <w:jc w:val="center"/>
        <w:rPr>
          <w:rFonts w:ascii="Times New Roman" w:hAnsi="Times New Roman" w:cs="Times New Roman"/>
          <w:b/>
          <w:bCs/>
          <w:sz w:val="24"/>
          <w:szCs w:val="24"/>
        </w:rPr>
      </w:pPr>
      <w:r w:rsidRPr="00B96AF9">
        <w:rPr>
          <w:rFonts w:ascii="Times New Roman" w:hAnsi="Times New Roman" w:cs="Times New Roman"/>
          <w:b/>
          <w:bCs/>
          <w:sz w:val="24"/>
          <w:szCs w:val="24"/>
        </w:rPr>
        <w:t>Protokół przyjęcia zgłoszenia sygnalisty o naruszeniu prawa</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9"/>
        <w:gridCol w:w="880"/>
        <w:gridCol w:w="284"/>
        <w:gridCol w:w="1977"/>
        <w:gridCol w:w="2806"/>
      </w:tblGrid>
      <w:tr w:rsidR="002E1BD4" w:rsidRPr="00B96AF9" w14:paraId="4EF633D8" w14:textId="77777777" w:rsidTr="00B96AF9">
        <w:trPr>
          <w:trHeight w:val="683"/>
        </w:trPr>
        <w:tc>
          <w:tcPr>
            <w:tcW w:w="3339" w:type="dxa"/>
            <w:shd w:val="clear" w:color="auto" w:fill="auto"/>
            <w:vAlign w:val="center"/>
          </w:tcPr>
          <w:p w14:paraId="162F414B" w14:textId="77777777" w:rsidR="002E1BD4" w:rsidRPr="00B96AF9" w:rsidRDefault="002E1BD4" w:rsidP="0027744A">
            <w:pPr>
              <w:rPr>
                <w:rFonts w:ascii="Times New Roman" w:eastAsia="Calibri" w:hAnsi="Times New Roman" w:cs="Times New Roman"/>
                <w:sz w:val="24"/>
                <w:szCs w:val="24"/>
              </w:rPr>
            </w:pPr>
            <w:r w:rsidRPr="00B96AF9">
              <w:rPr>
                <w:rFonts w:ascii="Times New Roman" w:eastAsia="Calibri" w:hAnsi="Times New Roman" w:cs="Times New Roman"/>
                <w:sz w:val="24"/>
                <w:szCs w:val="24"/>
              </w:rPr>
              <w:t xml:space="preserve">Data przyjęcia zgłoszenia </w:t>
            </w:r>
          </w:p>
        </w:tc>
        <w:tc>
          <w:tcPr>
            <w:tcW w:w="5947" w:type="dxa"/>
            <w:gridSpan w:val="4"/>
            <w:shd w:val="clear" w:color="auto" w:fill="auto"/>
            <w:vAlign w:val="center"/>
          </w:tcPr>
          <w:p w14:paraId="2DE89704" w14:textId="77777777" w:rsidR="002E1BD4" w:rsidRPr="00B96AF9" w:rsidRDefault="002E1BD4" w:rsidP="0027744A">
            <w:pPr>
              <w:rPr>
                <w:rFonts w:ascii="Times New Roman" w:eastAsia="Calibri" w:hAnsi="Times New Roman" w:cs="Times New Roman"/>
                <w:sz w:val="24"/>
                <w:szCs w:val="24"/>
              </w:rPr>
            </w:pPr>
          </w:p>
        </w:tc>
      </w:tr>
      <w:tr w:rsidR="002E1BD4" w:rsidRPr="00B96AF9" w14:paraId="4DBDC37D" w14:textId="77777777" w:rsidTr="00B96AF9">
        <w:trPr>
          <w:trHeight w:val="564"/>
        </w:trPr>
        <w:tc>
          <w:tcPr>
            <w:tcW w:w="3339" w:type="dxa"/>
            <w:shd w:val="clear" w:color="auto" w:fill="auto"/>
            <w:vAlign w:val="center"/>
          </w:tcPr>
          <w:p w14:paraId="562FB292" w14:textId="77777777" w:rsidR="002E1BD4" w:rsidRPr="00B96AF9" w:rsidRDefault="002E1BD4" w:rsidP="0027744A">
            <w:pPr>
              <w:rPr>
                <w:rFonts w:ascii="Times New Roman" w:eastAsia="Calibri" w:hAnsi="Times New Roman" w:cs="Times New Roman"/>
                <w:sz w:val="24"/>
                <w:szCs w:val="24"/>
              </w:rPr>
            </w:pPr>
            <w:r w:rsidRPr="00B96AF9">
              <w:rPr>
                <w:rFonts w:ascii="Times New Roman" w:eastAsia="Calibri" w:hAnsi="Times New Roman" w:cs="Times New Roman"/>
                <w:sz w:val="24"/>
                <w:szCs w:val="24"/>
              </w:rPr>
              <w:t xml:space="preserve">Czas przyjęcia zgłoszenia </w:t>
            </w:r>
          </w:p>
        </w:tc>
        <w:tc>
          <w:tcPr>
            <w:tcW w:w="5947" w:type="dxa"/>
            <w:gridSpan w:val="4"/>
            <w:shd w:val="clear" w:color="auto" w:fill="auto"/>
            <w:vAlign w:val="center"/>
          </w:tcPr>
          <w:p w14:paraId="7EE2615A" w14:textId="77777777" w:rsidR="002E1BD4" w:rsidRPr="00B96AF9" w:rsidRDefault="002E1BD4" w:rsidP="0027744A">
            <w:pPr>
              <w:rPr>
                <w:rFonts w:ascii="Times New Roman" w:eastAsia="Calibri" w:hAnsi="Times New Roman" w:cs="Times New Roman"/>
                <w:sz w:val="24"/>
                <w:szCs w:val="24"/>
              </w:rPr>
            </w:pPr>
            <w:r w:rsidRPr="00B96AF9">
              <w:rPr>
                <w:rFonts w:ascii="Times New Roman" w:eastAsia="Calibri" w:hAnsi="Times New Roman" w:cs="Times New Roman"/>
                <w:sz w:val="24"/>
                <w:szCs w:val="24"/>
              </w:rPr>
              <w:t xml:space="preserve">od </w:t>
            </w:r>
            <w:proofErr w:type="spellStart"/>
            <w:r w:rsidRPr="00B96AF9">
              <w:rPr>
                <w:rFonts w:ascii="Times New Roman" w:eastAsia="Calibri" w:hAnsi="Times New Roman" w:cs="Times New Roman"/>
                <w:sz w:val="24"/>
                <w:szCs w:val="24"/>
              </w:rPr>
              <w:t>godz</w:t>
            </w:r>
            <w:proofErr w:type="spellEnd"/>
            <w:r w:rsidRPr="00B96AF9">
              <w:rPr>
                <w:rFonts w:ascii="Times New Roman" w:eastAsia="Calibri" w:hAnsi="Times New Roman" w:cs="Times New Roman"/>
                <w:sz w:val="24"/>
                <w:szCs w:val="24"/>
              </w:rPr>
              <w:t xml:space="preserve">……………… do </w:t>
            </w:r>
            <w:proofErr w:type="spellStart"/>
            <w:r w:rsidRPr="00B96AF9">
              <w:rPr>
                <w:rFonts w:ascii="Times New Roman" w:eastAsia="Calibri" w:hAnsi="Times New Roman" w:cs="Times New Roman"/>
                <w:sz w:val="24"/>
                <w:szCs w:val="24"/>
              </w:rPr>
              <w:t>godz</w:t>
            </w:r>
            <w:proofErr w:type="spellEnd"/>
            <w:r w:rsidRPr="00B96AF9">
              <w:rPr>
                <w:rFonts w:ascii="Times New Roman" w:eastAsia="Calibri" w:hAnsi="Times New Roman" w:cs="Times New Roman"/>
                <w:sz w:val="24"/>
                <w:szCs w:val="24"/>
              </w:rPr>
              <w:t>…………………</w:t>
            </w:r>
          </w:p>
        </w:tc>
      </w:tr>
      <w:tr w:rsidR="002E1BD4" w:rsidRPr="00B96AF9" w14:paraId="291E10F0" w14:textId="77777777" w:rsidTr="00B96AF9">
        <w:trPr>
          <w:trHeight w:val="545"/>
        </w:trPr>
        <w:tc>
          <w:tcPr>
            <w:tcW w:w="3339" w:type="dxa"/>
            <w:shd w:val="clear" w:color="auto" w:fill="auto"/>
            <w:vAlign w:val="center"/>
          </w:tcPr>
          <w:p w14:paraId="04016DC0" w14:textId="77777777" w:rsidR="002E1BD4" w:rsidRPr="00B96AF9" w:rsidRDefault="002E1BD4" w:rsidP="0027744A">
            <w:pPr>
              <w:rPr>
                <w:rFonts w:ascii="Times New Roman" w:eastAsia="Calibri" w:hAnsi="Times New Roman" w:cs="Times New Roman"/>
                <w:sz w:val="24"/>
                <w:szCs w:val="24"/>
              </w:rPr>
            </w:pPr>
            <w:r w:rsidRPr="00B96AF9">
              <w:rPr>
                <w:rFonts w:ascii="Times New Roman" w:eastAsia="Calibri" w:hAnsi="Times New Roman" w:cs="Times New Roman"/>
                <w:sz w:val="24"/>
                <w:szCs w:val="24"/>
              </w:rPr>
              <w:t xml:space="preserve">Osoba przyjmująca zgłoszenie </w:t>
            </w:r>
          </w:p>
        </w:tc>
        <w:tc>
          <w:tcPr>
            <w:tcW w:w="5947" w:type="dxa"/>
            <w:gridSpan w:val="4"/>
            <w:shd w:val="clear" w:color="auto" w:fill="auto"/>
            <w:vAlign w:val="center"/>
          </w:tcPr>
          <w:p w14:paraId="45DC2256" w14:textId="77777777" w:rsidR="002E1BD4" w:rsidRPr="00B96AF9" w:rsidRDefault="002E1BD4" w:rsidP="0027744A">
            <w:pPr>
              <w:rPr>
                <w:rFonts w:ascii="Times New Roman" w:eastAsia="Calibri" w:hAnsi="Times New Roman" w:cs="Times New Roman"/>
                <w:sz w:val="24"/>
                <w:szCs w:val="24"/>
              </w:rPr>
            </w:pPr>
          </w:p>
        </w:tc>
      </w:tr>
      <w:tr w:rsidR="002E1BD4" w:rsidRPr="00B96AF9" w14:paraId="12C9A917" w14:textId="77777777" w:rsidTr="00B96AF9">
        <w:trPr>
          <w:trHeight w:val="566"/>
        </w:trPr>
        <w:tc>
          <w:tcPr>
            <w:tcW w:w="3339" w:type="dxa"/>
            <w:shd w:val="clear" w:color="auto" w:fill="auto"/>
            <w:vAlign w:val="center"/>
          </w:tcPr>
          <w:p w14:paraId="017C9CE9" w14:textId="77777777" w:rsidR="002E1BD4" w:rsidRPr="00B96AF9" w:rsidRDefault="002E1BD4" w:rsidP="0027744A">
            <w:pPr>
              <w:rPr>
                <w:rFonts w:ascii="Times New Roman" w:eastAsia="Calibri" w:hAnsi="Times New Roman" w:cs="Times New Roman"/>
                <w:sz w:val="24"/>
                <w:szCs w:val="24"/>
              </w:rPr>
            </w:pPr>
            <w:r w:rsidRPr="00B96AF9">
              <w:rPr>
                <w:rFonts w:ascii="Times New Roman" w:eastAsia="Calibri" w:hAnsi="Times New Roman" w:cs="Times New Roman"/>
                <w:sz w:val="24"/>
                <w:szCs w:val="24"/>
              </w:rPr>
              <w:t xml:space="preserve">Sposób dokonania zgłoszenia </w:t>
            </w:r>
          </w:p>
        </w:tc>
        <w:tc>
          <w:tcPr>
            <w:tcW w:w="3141" w:type="dxa"/>
            <w:gridSpan w:val="3"/>
            <w:shd w:val="clear" w:color="auto" w:fill="auto"/>
            <w:vAlign w:val="center"/>
          </w:tcPr>
          <w:p w14:paraId="249C4254" w14:textId="77777777" w:rsidR="002E1BD4" w:rsidRPr="00B96AF9" w:rsidRDefault="002E1BD4" w:rsidP="0027744A">
            <w:pPr>
              <w:rPr>
                <w:rFonts w:ascii="Times New Roman" w:eastAsia="Calibri" w:hAnsi="Times New Roman" w:cs="Times New Roman"/>
                <w:sz w:val="24"/>
                <w:szCs w:val="24"/>
              </w:rPr>
            </w:pPr>
            <w:r w:rsidRPr="00B96AF9">
              <w:rPr>
                <w:rFonts w:ascii="Times New Roman" w:eastAsia="Calibri" w:hAnsi="Times New Roman" w:cs="Times New Roman"/>
                <w:sz w:val="24"/>
                <w:szCs w:val="24"/>
              </w:rPr>
              <w:t>Telefonicznie*</w:t>
            </w:r>
          </w:p>
        </w:tc>
        <w:tc>
          <w:tcPr>
            <w:tcW w:w="2806" w:type="dxa"/>
            <w:shd w:val="clear" w:color="auto" w:fill="auto"/>
            <w:vAlign w:val="center"/>
          </w:tcPr>
          <w:p w14:paraId="19A96663" w14:textId="77777777" w:rsidR="002E1BD4" w:rsidRPr="00B96AF9" w:rsidRDefault="002E1BD4" w:rsidP="0027744A">
            <w:pPr>
              <w:rPr>
                <w:rFonts w:ascii="Times New Roman" w:eastAsia="Calibri" w:hAnsi="Times New Roman" w:cs="Times New Roman"/>
                <w:sz w:val="24"/>
                <w:szCs w:val="24"/>
              </w:rPr>
            </w:pPr>
            <w:r w:rsidRPr="00B96AF9">
              <w:rPr>
                <w:rFonts w:ascii="Times New Roman" w:eastAsia="Calibri" w:hAnsi="Times New Roman" w:cs="Times New Roman"/>
                <w:sz w:val="24"/>
                <w:szCs w:val="24"/>
              </w:rPr>
              <w:t>Osobiste spotkanie *</w:t>
            </w:r>
          </w:p>
        </w:tc>
      </w:tr>
      <w:tr w:rsidR="002E1BD4" w:rsidRPr="00B96AF9" w14:paraId="19444099" w14:textId="77777777" w:rsidTr="00B96AF9">
        <w:trPr>
          <w:trHeight w:val="547"/>
        </w:trPr>
        <w:tc>
          <w:tcPr>
            <w:tcW w:w="3339" w:type="dxa"/>
            <w:shd w:val="clear" w:color="auto" w:fill="auto"/>
            <w:vAlign w:val="center"/>
          </w:tcPr>
          <w:p w14:paraId="5D688D44" w14:textId="77777777" w:rsidR="002E1BD4" w:rsidRPr="00B96AF9" w:rsidRDefault="002E1BD4" w:rsidP="0027744A">
            <w:pPr>
              <w:rPr>
                <w:rFonts w:ascii="Times New Roman" w:eastAsia="Calibri" w:hAnsi="Times New Roman" w:cs="Times New Roman"/>
                <w:sz w:val="24"/>
                <w:szCs w:val="24"/>
              </w:rPr>
            </w:pPr>
            <w:r w:rsidRPr="00B96AF9">
              <w:rPr>
                <w:rFonts w:ascii="Times New Roman" w:eastAsia="Calibri" w:hAnsi="Times New Roman" w:cs="Times New Roman"/>
                <w:sz w:val="24"/>
                <w:szCs w:val="24"/>
              </w:rPr>
              <w:t>Adres do kontaktu z sygnalistą</w:t>
            </w:r>
          </w:p>
        </w:tc>
        <w:tc>
          <w:tcPr>
            <w:tcW w:w="5947" w:type="dxa"/>
            <w:gridSpan w:val="4"/>
            <w:shd w:val="clear" w:color="auto" w:fill="auto"/>
            <w:vAlign w:val="center"/>
          </w:tcPr>
          <w:p w14:paraId="0F004ADA" w14:textId="77777777" w:rsidR="002E1BD4" w:rsidRPr="00B96AF9" w:rsidRDefault="002E1BD4" w:rsidP="0027744A">
            <w:pPr>
              <w:rPr>
                <w:rFonts w:ascii="Times New Roman" w:eastAsia="Calibri" w:hAnsi="Times New Roman" w:cs="Times New Roman"/>
                <w:sz w:val="24"/>
                <w:szCs w:val="24"/>
              </w:rPr>
            </w:pPr>
          </w:p>
        </w:tc>
      </w:tr>
      <w:tr w:rsidR="002E1BD4" w:rsidRPr="00B96AF9" w14:paraId="3BF177C0" w14:textId="77777777" w:rsidTr="00B96AF9">
        <w:tc>
          <w:tcPr>
            <w:tcW w:w="3339" w:type="dxa"/>
            <w:shd w:val="clear" w:color="auto" w:fill="auto"/>
            <w:vAlign w:val="center"/>
          </w:tcPr>
          <w:p w14:paraId="6A6EF849" w14:textId="77777777" w:rsidR="002E1BD4" w:rsidRPr="00B96AF9" w:rsidRDefault="002E1BD4" w:rsidP="0027744A">
            <w:pPr>
              <w:rPr>
                <w:rFonts w:ascii="Times New Roman" w:eastAsia="Calibri" w:hAnsi="Times New Roman" w:cs="Times New Roman"/>
                <w:sz w:val="24"/>
                <w:szCs w:val="24"/>
              </w:rPr>
            </w:pPr>
            <w:r w:rsidRPr="00B96AF9">
              <w:rPr>
                <w:rFonts w:ascii="Times New Roman" w:eastAsia="Calibri" w:hAnsi="Times New Roman" w:cs="Times New Roman"/>
                <w:sz w:val="24"/>
                <w:szCs w:val="24"/>
              </w:rPr>
              <w:t xml:space="preserve">Sposób przekazania informacji zwrotnej </w:t>
            </w:r>
          </w:p>
        </w:tc>
        <w:tc>
          <w:tcPr>
            <w:tcW w:w="3141" w:type="dxa"/>
            <w:gridSpan w:val="3"/>
            <w:shd w:val="clear" w:color="auto" w:fill="auto"/>
            <w:vAlign w:val="center"/>
          </w:tcPr>
          <w:p w14:paraId="3E37E608" w14:textId="77777777" w:rsidR="002E1BD4" w:rsidRPr="00B96AF9" w:rsidRDefault="002E1BD4" w:rsidP="0027744A">
            <w:pPr>
              <w:rPr>
                <w:rFonts w:ascii="Times New Roman" w:eastAsia="Calibri" w:hAnsi="Times New Roman" w:cs="Times New Roman"/>
                <w:sz w:val="24"/>
                <w:szCs w:val="24"/>
              </w:rPr>
            </w:pPr>
            <w:r w:rsidRPr="00B96AF9">
              <w:rPr>
                <w:rFonts w:ascii="Times New Roman" w:eastAsia="Calibri" w:hAnsi="Times New Roman" w:cs="Times New Roman"/>
                <w:sz w:val="24"/>
                <w:szCs w:val="24"/>
              </w:rPr>
              <w:t>Wysyłka na adres do kontaktu*</w:t>
            </w:r>
          </w:p>
        </w:tc>
        <w:tc>
          <w:tcPr>
            <w:tcW w:w="2806" w:type="dxa"/>
            <w:shd w:val="clear" w:color="auto" w:fill="auto"/>
            <w:vAlign w:val="center"/>
          </w:tcPr>
          <w:p w14:paraId="01808EC3" w14:textId="77777777" w:rsidR="002E1BD4" w:rsidRPr="00B96AF9" w:rsidRDefault="002E1BD4" w:rsidP="0027744A">
            <w:pPr>
              <w:rPr>
                <w:rFonts w:ascii="Times New Roman" w:eastAsia="Calibri" w:hAnsi="Times New Roman" w:cs="Times New Roman"/>
                <w:sz w:val="24"/>
                <w:szCs w:val="24"/>
              </w:rPr>
            </w:pPr>
            <w:r w:rsidRPr="00B96AF9">
              <w:rPr>
                <w:rFonts w:ascii="Times New Roman" w:eastAsia="Calibri" w:hAnsi="Times New Roman" w:cs="Times New Roman"/>
                <w:sz w:val="24"/>
                <w:szCs w:val="24"/>
              </w:rPr>
              <w:t xml:space="preserve">Odbiór osobisty* </w:t>
            </w:r>
          </w:p>
        </w:tc>
      </w:tr>
      <w:tr w:rsidR="002E1BD4" w:rsidRPr="00B96AF9" w14:paraId="080CF413" w14:textId="77777777" w:rsidTr="00B96AF9">
        <w:trPr>
          <w:trHeight w:val="527"/>
        </w:trPr>
        <w:tc>
          <w:tcPr>
            <w:tcW w:w="9286" w:type="dxa"/>
            <w:gridSpan w:val="5"/>
            <w:shd w:val="clear" w:color="auto" w:fill="auto"/>
            <w:vAlign w:val="bottom"/>
          </w:tcPr>
          <w:p w14:paraId="1526AECF" w14:textId="34B0C7C7" w:rsidR="002E1BD4" w:rsidRPr="00B96AF9" w:rsidRDefault="002E1BD4" w:rsidP="00B96AF9">
            <w:pPr>
              <w:jc w:val="center"/>
              <w:rPr>
                <w:rFonts w:ascii="Times New Roman" w:eastAsia="Calibri" w:hAnsi="Times New Roman" w:cs="Times New Roman"/>
                <w:b/>
                <w:bCs/>
                <w:sz w:val="24"/>
                <w:szCs w:val="24"/>
              </w:rPr>
            </w:pPr>
            <w:r w:rsidRPr="00B96AF9">
              <w:rPr>
                <w:rFonts w:ascii="Times New Roman" w:eastAsia="Calibri" w:hAnsi="Times New Roman" w:cs="Times New Roman"/>
                <w:b/>
                <w:bCs/>
                <w:sz w:val="24"/>
                <w:szCs w:val="24"/>
              </w:rPr>
              <w:t>TREŚĆ ZGŁOSZENIA</w:t>
            </w:r>
          </w:p>
        </w:tc>
      </w:tr>
      <w:tr w:rsidR="002E1BD4" w:rsidRPr="00B96AF9" w14:paraId="684773F4" w14:textId="77777777" w:rsidTr="00B96AF9">
        <w:trPr>
          <w:trHeight w:val="2689"/>
        </w:trPr>
        <w:tc>
          <w:tcPr>
            <w:tcW w:w="9286" w:type="dxa"/>
            <w:gridSpan w:val="5"/>
            <w:shd w:val="clear" w:color="auto" w:fill="auto"/>
          </w:tcPr>
          <w:p w14:paraId="555CE845" w14:textId="4499528F" w:rsidR="002E1BD4" w:rsidRPr="00B96AF9" w:rsidRDefault="002E1BD4" w:rsidP="0027744A">
            <w:pPr>
              <w:rPr>
                <w:rFonts w:ascii="Times New Roman" w:eastAsia="Calibri" w:hAnsi="Times New Roman" w:cs="Times New Roman"/>
                <w:sz w:val="24"/>
                <w:szCs w:val="24"/>
              </w:rPr>
            </w:pPr>
          </w:p>
        </w:tc>
      </w:tr>
      <w:tr w:rsidR="002E1BD4" w:rsidRPr="00B96AF9" w14:paraId="3E378A3B" w14:textId="77777777" w:rsidTr="00B96AF9">
        <w:trPr>
          <w:trHeight w:val="674"/>
        </w:trPr>
        <w:tc>
          <w:tcPr>
            <w:tcW w:w="4503" w:type="dxa"/>
            <w:gridSpan w:val="3"/>
            <w:shd w:val="clear" w:color="auto" w:fill="auto"/>
            <w:vAlign w:val="center"/>
          </w:tcPr>
          <w:p w14:paraId="18383D05" w14:textId="77777777" w:rsidR="002E1BD4" w:rsidRPr="00B96AF9" w:rsidRDefault="002E1BD4" w:rsidP="0027744A">
            <w:pPr>
              <w:rPr>
                <w:rFonts w:ascii="Times New Roman" w:eastAsia="Calibri" w:hAnsi="Times New Roman" w:cs="Times New Roman"/>
                <w:sz w:val="24"/>
                <w:szCs w:val="24"/>
              </w:rPr>
            </w:pPr>
            <w:r w:rsidRPr="00B96AF9">
              <w:rPr>
                <w:rFonts w:ascii="Times New Roman" w:eastAsia="Calibri" w:hAnsi="Times New Roman" w:cs="Times New Roman"/>
                <w:sz w:val="24"/>
                <w:szCs w:val="24"/>
              </w:rPr>
              <w:t>Czytelny podpis osoby przyjmującej zgłoszenie</w:t>
            </w:r>
          </w:p>
        </w:tc>
        <w:tc>
          <w:tcPr>
            <w:tcW w:w="4783" w:type="dxa"/>
            <w:gridSpan w:val="2"/>
            <w:shd w:val="clear" w:color="auto" w:fill="auto"/>
            <w:vAlign w:val="center"/>
          </w:tcPr>
          <w:p w14:paraId="4089B971" w14:textId="77777777" w:rsidR="002E1BD4" w:rsidRPr="00B96AF9" w:rsidRDefault="002E1BD4" w:rsidP="0027744A">
            <w:pPr>
              <w:rPr>
                <w:rFonts w:ascii="Times New Roman" w:eastAsia="Calibri" w:hAnsi="Times New Roman" w:cs="Times New Roman"/>
                <w:sz w:val="24"/>
                <w:szCs w:val="24"/>
              </w:rPr>
            </w:pPr>
          </w:p>
          <w:p w14:paraId="7E9BE89B" w14:textId="77777777" w:rsidR="002E1BD4" w:rsidRPr="00B96AF9" w:rsidRDefault="002E1BD4" w:rsidP="00B96AF9">
            <w:pPr>
              <w:jc w:val="center"/>
              <w:rPr>
                <w:rFonts w:ascii="Times New Roman" w:eastAsia="Calibri" w:hAnsi="Times New Roman" w:cs="Times New Roman"/>
                <w:sz w:val="20"/>
                <w:szCs w:val="20"/>
              </w:rPr>
            </w:pPr>
            <w:r w:rsidRPr="00B96AF9">
              <w:rPr>
                <w:rFonts w:ascii="Times New Roman" w:eastAsia="Calibri" w:hAnsi="Times New Roman" w:cs="Times New Roman"/>
                <w:sz w:val="20"/>
                <w:szCs w:val="20"/>
              </w:rPr>
              <w:t>…………………………………………………….</w:t>
            </w:r>
          </w:p>
        </w:tc>
      </w:tr>
      <w:tr w:rsidR="002E1BD4" w:rsidRPr="00B96AF9" w14:paraId="53A6AE26" w14:textId="77777777" w:rsidTr="00B96AF9">
        <w:tc>
          <w:tcPr>
            <w:tcW w:w="9286" w:type="dxa"/>
            <w:gridSpan w:val="5"/>
            <w:shd w:val="clear" w:color="auto" w:fill="auto"/>
          </w:tcPr>
          <w:p w14:paraId="3D984A09" w14:textId="32D6997B" w:rsidR="002E1BD4" w:rsidRPr="00B96AF9" w:rsidRDefault="002E1BD4" w:rsidP="0027744A">
            <w:pPr>
              <w:rPr>
                <w:rFonts w:ascii="Times New Roman" w:eastAsia="Calibri" w:hAnsi="Times New Roman" w:cs="Times New Roman"/>
                <w:sz w:val="24"/>
                <w:szCs w:val="24"/>
              </w:rPr>
            </w:pPr>
            <w:r w:rsidRPr="00B96AF9">
              <w:rPr>
                <w:rFonts w:ascii="Times New Roman" w:eastAsia="Calibri" w:hAnsi="Times New Roman" w:cs="Times New Roman"/>
                <w:sz w:val="24"/>
                <w:szCs w:val="24"/>
              </w:rPr>
              <w:t>Uwagi sygnalisty do protokołu**</w:t>
            </w:r>
          </w:p>
          <w:p w14:paraId="165D170F" w14:textId="77777777" w:rsidR="002E1BD4" w:rsidRPr="00B96AF9" w:rsidRDefault="002E1BD4" w:rsidP="0027744A">
            <w:pPr>
              <w:rPr>
                <w:rFonts w:ascii="Times New Roman" w:eastAsia="Calibri" w:hAnsi="Times New Roman" w:cs="Times New Roman"/>
                <w:sz w:val="24"/>
                <w:szCs w:val="24"/>
              </w:rPr>
            </w:pPr>
          </w:p>
          <w:p w14:paraId="0C4A617C" w14:textId="77777777" w:rsidR="002E1BD4" w:rsidRPr="00B96AF9" w:rsidRDefault="002E1BD4" w:rsidP="0027744A">
            <w:pPr>
              <w:rPr>
                <w:rFonts w:ascii="Times New Roman" w:eastAsia="Calibri" w:hAnsi="Times New Roman" w:cs="Times New Roman"/>
                <w:sz w:val="24"/>
                <w:szCs w:val="24"/>
              </w:rPr>
            </w:pPr>
          </w:p>
          <w:p w14:paraId="1C8A8D05" w14:textId="77777777" w:rsidR="002E1BD4" w:rsidRPr="00B96AF9" w:rsidRDefault="002E1BD4" w:rsidP="0027744A">
            <w:pPr>
              <w:rPr>
                <w:rFonts w:ascii="Times New Roman" w:eastAsia="Calibri" w:hAnsi="Times New Roman" w:cs="Times New Roman"/>
                <w:sz w:val="24"/>
                <w:szCs w:val="24"/>
              </w:rPr>
            </w:pPr>
          </w:p>
          <w:p w14:paraId="0A50AA6C" w14:textId="77777777" w:rsidR="002E1BD4" w:rsidRPr="00B96AF9" w:rsidRDefault="002E1BD4" w:rsidP="0027744A">
            <w:pPr>
              <w:rPr>
                <w:rFonts w:ascii="Times New Roman" w:eastAsia="Calibri" w:hAnsi="Times New Roman" w:cs="Times New Roman"/>
                <w:sz w:val="24"/>
                <w:szCs w:val="24"/>
              </w:rPr>
            </w:pPr>
          </w:p>
        </w:tc>
      </w:tr>
      <w:tr w:rsidR="002E1BD4" w:rsidRPr="00B96AF9" w14:paraId="7BA107B4" w14:textId="77777777" w:rsidTr="00B96AF9">
        <w:tc>
          <w:tcPr>
            <w:tcW w:w="4219" w:type="dxa"/>
            <w:gridSpan w:val="2"/>
            <w:shd w:val="clear" w:color="auto" w:fill="auto"/>
            <w:vAlign w:val="center"/>
          </w:tcPr>
          <w:p w14:paraId="3C73DB7F" w14:textId="77777777" w:rsidR="002E1BD4" w:rsidRPr="00B96AF9" w:rsidRDefault="002E1BD4" w:rsidP="0027744A">
            <w:pPr>
              <w:rPr>
                <w:rFonts w:ascii="Times New Roman" w:eastAsia="Calibri" w:hAnsi="Times New Roman" w:cs="Times New Roman"/>
                <w:sz w:val="24"/>
                <w:szCs w:val="24"/>
              </w:rPr>
            </w:pPr>
            <w:r w:rsidRPr="00B96AF9">
              <w:rPr>
                <w:rFonts w:ascii="Times New Roman" w:eastAsia="Calibri" w:hAnsi="Times New Roman" w:cs="Times New Roman"/>
                <w:sz w:val="24"/>
                <w:szCs w:val="24"/>
              </w:rPr>
              <w:t>Potwierdzenie sprawdzenia i zatwierdzenia protokołu przez sygnalistę**</w:t>
            </w:r>
          </w:p>
        </w:tc>
        <w:tc>
          <w:tcPr>
            <w:tcW w:w="5067" w:type="dxa"/>
            <w:gridSpan w:val="3"/>
            <w:shd w:val="clear" w:color="auto" w:fill="auto"/>
            <w:vAlign w:val="center"/>
          </w:tcPr>
          <w:p w14:paraId="43B85BFF" w14:textId="77777777" w:rsidR="002E1BD4" w:rsidRPr="00B96AF9" w:rsidRDefault="002E1BD4" w:rsidP="0027744A">
            <w:pPr>
              <w:rPr>
                <w:rFonts w:ascii="Times New Roman" w:eastAsia="Calibri" w:hAnsi="Times New Roman" w:cs="Times New Roman"/>
                <w:sz w:val="24"/>
                <w:szCs w:val="24"/>
              </w:rPr>
            </w:pPr>
          </w:p>
          <w:p w14:paraId="12AE1CB5" w14:textId="5D8F8FAF" w:rsidR="002E1BD4" w:rsidRPr="00B96AF9" w:rsidRDefault="002E1BD4" w:rsidP="00B96AF9">
            <w:pPr>
              <w:jc w:val="center"/>
              <w:rPr>
                <w:rFonts w:ascii="Times New Roman" w:eastAsia="Calibri" w:hAnsi="Times New Roman" w:cs="Times New Roman"/>
                <w:sz w:val="20"/>
                <w:szCs w:val="20"/>
              </w:rPr>
            </w:pPr>
            <w:r w:rsidRPr="00B96AF9">
              <w:rPr>
                <w:rFonts w:ascii="Times New Roman" w:eastAsia="Calibri" w:hAnsi="Times New Roman" w:cs="Times New Roman"/>
                <w:sz w:val="20"/>
                <w:szCs w:val="20"/>
              </w:rPr>
              <w:t>……………………………………………………</w:t>
            </w:r>
          </w:p>
          <w:p w14:paraId="3C9001C7" w14:textId="77777777" w:rsidR="002E1BD4" w:rsidRPr="00B96AF9" w:rsidRDefault="002E1BD4" w:rsidP="0027744A">
            <w:pPr>
              <w:jc w:val="center"/>
              <w:rPr>
                <w:rFonts w:ascii="Times New Roman" w:eastAsia="Calibri" w:hAnsi="Times New Roman" w:cs="Times New Roman"/>
                <w:sz w:val="24"/>
                <w:szCs w:val="24"/>
              </w:rPr>
            </w:pPr>
            <w:r w:rsidRPr="00B96AF9">
              <w:rPr>
                <w:rFonts w:ascii="Times New Roman" w:eastAsia="Calibri" w:hAnsi="Times New Roman" w:cs="Times New Roman"/>
                <w:sz w:val="16"/>
                <w:szCs w:val="16"/>
              </w:rPr>
              <w:t>Czytelny podpis sygnalisty</w:t>
            </w:r>
          </w:p>
        </w:tc>
      </w:tr>
    </w:tbl>
    <w:p w14:paraId="6BB1917A" w14:textId="77777777" w:rsidR="002E1BD4" w:rsidRPr="00B96AF9" w:rsidRDefault="002E1BD4" w:rsidP="002E1BD4">
      <w:pPr>
        <w:rPr>
          <w:rFonts w:ascii="Times New Roman" w:hAnsi="Times New Roman" w:cs="Times New Roman"/>
          <w:sz w:val="24"/>
          <w:szCs w:val="24"/>
        </w:rPr>
      </w:pPr>
    </w:p>
    <w:p w14:paraId="1626F6B9" w14:textId="77777777" w:rsidR="002E1BD4" w:rsidRPr="00B96AF9" w:rsidRDefault="002E1BD4" w:rsidP="002E1BD4">
      <w:pPr>
        <w:rPr>
          <w:rFonts w:ascii="Times New Roman" w:hAnsi="Times New Roman" w:cs="Times New Roman"/>
          <w:sz w:val="20"/>
          <w:szCs w:val="20"/>
        </w:rPr>
      </w:pPr>
      <w:r w:rsidRPr="00B96AF9">
        <w:rPr>
          <w:rFonts w:ascii="Times New Roman" w:hAnsi="Times New Roman" w:cs="Times New Roman"/>
          <w:b/>
          <w:bCs/>
          <w:sz w:val="20"/>
          <w:szCs w:val="20"/>
        </w:rPr>
        <w:t xml:space="preserve">*)  </w:t>
      </w:r>
      <w:r w:rsidRPr="00B96AF9">
        <w:rPr>
          <w:rFonts w:ascii="Times New Roman" w:hAnsi="Times New Roman" w:cs="Times New Roman"/>
          <w:sz w:val="20"/>
          <w:szCs w:val="20"/>
        </w:rPr>
        <w:t xml:space="preserve"> – niepotrzebne skreślić</w:t>
      </w:r>
    </w:p>
    <w:p w14:paraId="6FD3E55B" w14:textId="77777777" w:rsidR="002E1BD4" w:rsidRPr="00B96AF9" w:rsidRDefault="002E1BD4" w:rsidP="002E1BD4">
      <w:pPr>
        <w:rPr>
          <w:rFonts w:ascii="Times New Roman" w:hAnsi="Times New Roman" w:cs="Times New Roman"/>
          <w:sz w:val="20"/>
          <w:szCs w:val="20"/>
        </w:rPr>
      </w:pPr>
      <w:r w:rsidRPr="00B96AF9">
        <w:rPr>
          <w:rFonts w:ascii="Times New Roman" w:hAnsi="Times New Roman" w:cs="Times New Roman"/>
          <w:b/>
          <w:bCs/>
          <w:sz w:val="20"/>
          <w:szCs w:val="20"/>
        </w:rPr>
        <w:t>**)</w:t>
      </w:r>
      <w:r w:rsidRPr="00B96AF9">
        <w:rPr>
          <w:rFonts w:ascii="Times New Roman" w:hAnsi="Times New Roman" w:cs="Times New Roman"/>
          <w:sz w:val="20"/>
          <w:szCs w:val="20"/>
        </w:rPr>
        <w:t xml:space="preserve"> – w przypadku wyrażenia woli przez sygnalistę sprawdzenia, poprawienia i zatwierdzenia protokołu </w:t>
      </w:r>
    </w:p>
    <w:p w14:paraId="2F12BF35" w14:textId="316564D1" w:rsidR="002E1BD4" w:rsidRPr="00B96AF9" w:rsidRDefault="002E1BD4" w:rsidP="00B96AF9">
      <w:pPr>
        <w:ind w:left="5387"/>
        <w:rPr>
          <w:rFonts w:ascii="Times New Roman" w:hAnsi="Times New Roman" w:cs="Times New Roman"/>
          <w:bCs/>
          <w:sz w:val="24"/>
          <w:szCs w:val="24"/>
        </w:rPr>
      </w:pPr>
      <w:r w:rsidRPr="00B96AF9">
        <w:rPr>
          <w:rFonts w:ascii="Times New Roman" w:hAnsi="Times New Roman" w:cs="Times New Roman"/>
          <w:bCs/>
          <w:sz w:val="24"/>
          <w:szCs w:val="24"/>
        </w:rPr>
        <w:lastRenderedPageBreak/>
        <w:t xml:space="preserve">Załącznik Nr 3 </w:t>
      </w:r>
      <w:r w:rsidR="00B96AF9" w:rsidRPr="00B96AF9">
        <w:rPr>
          <w:rFonts w:ascii="Times New Roman" w:hAnsi="Times New Roman" w:cs="Times New Roman"/>
          <w:bCs/>
          <w:sz w:val="24"/>
          <w:szCs w:val="24"/>
        </w:rPr>
        <w:br/>
      </w:r>
      <w:r w:rsidRPr="00B96AF9">
        <w:rPr>
          <w:rFonts w:ascii="Times New Roman" w:hAnsi="Times New Roman" w:cs="Times New Roman"/>
          <w:bCs/>
          <w:sz w:val="24"/>
          <w:szCs w:val="24"/>
        </w:rPr>
        <w:t>do Procedury zgłoszeń wewnętrznych</w:t>
      </w:r>
    </w:p>
    <w:p w14:paraId="4C6183DD" w14:textId="427026A5" w:rsidR="002E1BD4" w:rsidRPr="00B96AF9" w:rsidRDefault="00B96AF9" w:rsidP="002E1BD4">
      <w:pPr>
        <w:jc w:val="center"/>
        <w:rPr>
          <w:rFonts w:ascii="Times New Roman" w:hAnsi="Times New Roman" w:cs="Times New Roman"/>
          <w:b/>
          <w:bCs/>
          <w:sz w:val="24"/>
          <w:szCs w:val="24"/>
        </w:rPr>
      </w:pPr>
      <w:r>
        <w:rPr>
          <w:rFonts w:ascii="Times New Roman" w:hAnsi="Times New Roman" w:cs="Times New Roman"/>
          <w:b/>
          <w:bCs/>
          <w:sz w:val="24"/>
          <w:szCs w:val="24"/>
        </w:rPr>
        <w:br/>
      </w:r>
      <w:r w:rsidR="002E1BD4" w:rsidRPr="00B96AF9">
        <w:rPr>
          <w:rFonts w:ascii="Times New Roman" w:hAnsi="Times New Roman" w:cs="Times New Roman"/>
          <w:b/>
          <w:bCs/>
          <w:sz w:val="24"/>
          <w:szCs w:val="24"/>
        </w:rPr>
        <w:t>Protokół rozpatrzenia zgłoszenia sygnalisty o naruszeniu prawa</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9"/>
        <w:gridCol w:w="1164"/>
        <w:gridCol w:w="4783"/>
      </w:tblGrid>
      <w:tr w:rsidR="002E1BD4" w:rsidRPr="00B96AF9" w14:paraId="01B2A390" w14:textId="77777777" w:rsidTr="00B96AF9">
        <w:trPr>
          <w:trHeight w:val="683"/>
        </w:trPr>
        <w:tc>
          <w:tcPr>
            <w:tcW w:w="3339" w:type="dxa"/>
            <w:shd w:val="clear" w:color="auto" w:fill="auto"/>
            <w:vAlign w:val="center"/>
          </w:tcPr>
          <w:p w14:paraId="7FC4BCD6" w14:textId="77777777" w:rsidR="002E1BD4" w:rsidRPr="00B96AF9" w:rsidRDefault="002E1BD4" w:rsidP="0027744A">
            <w:pPr>
              <w:rPr>
                <w:rFonts w:ascii="Times New Roman" w:eastAsia="Calibri" w:hAnsi="Times New Roman" w:cs="Times New Roman"/>
                <w:sz w:val="24"/>
                <w:szCs w:val="24"/>
              </w:rPr>
            </w:pPr>
            <w:r w:rsidRPr="00B96AF9">
              <w:rPr>
                <w:rFonts w:ascii="Times New Roman" w:eastAsia="Calibri" w:hAnsi="Times New Roman" w:cs="Times New Roman"/>
                <w:sz w:val="24"/>
                <w:szCs w:val="24"/>
              </w:rPr>
              <w:t xml:space="preserve">Numer zgłoszenia z rejestru </w:t>
            </w:r>
          </w:p>
        </w:tc>
        <w:tc>
          <w:tcPr>
            <w:tcW w:w="5947" w:type="dxa"/>
            <w:gridSpan w:val="2"/>
            <w:shd w:val="clear" w:color="auto" w:fill="auto"/>
            <w:vAlign w:val="center"/>
          </w:tcPr>
          <w:p w14:paraId="398D6D9B" w14:textId="77777777" w:rsidR="002E1BD4" w:rsidRPr="00B96AF9" w:rsidRDefault="002E1BD4" w:rsidP="0027744A">
            <w:pPr>
              <w:rPr>
                <w:rFonts w:ascii="Times New Roman" w:eastAsia="Calibri" w:hAnsi="Times New Roman" w:cs="Times New Roman"/>
                <w:sz w:val="24"/>
                <w:szCs w:val="24"/>
              </w:rPr>
            </w:pPr>
          </w:p>
        </w:tc>
      </w:tr>
      <w:tr w:rsidR="002E1BD4" w:rsidRPr="00B96AF9" w14:paraId="5F189BB5" w14:textId="77777777" w:rsidTr="00B96AF9">
        <w:tc>
          <w:tcPr>
            <w:tcW w:w="9286" w:type="dxa"/>
            <w:gridSpan w:val="3"/>
            <w:shd w:val="clear" w:color="auto" w:fill="auto"/>
          </w:tcPr>
          <w:p w14:paraId="3D396D08" w14:textId="77777777" w:rsidR="002E1BD4" w:rsidRPr="00B96AF9" w:rsidRDefault="002E1BD4" w:rsidP="0027744A">
            <w:pPr>
              <w:jc w:val="center"/>
              <w:rPr>
                <w:rFonts w:ascii="Times New Roman" w:eastAsia="Calibri" w:hAnsi="Times New Roman" w:cs="Times New Roman"/>
                <w:b/>
                <w:bCs/>
                <w:sz w:val="24"/>
                <w:szCs w:val="24"/>
              </w:rPr>
            </w:pPr>
            <w:r w:rsidRPr="00B96AF9">
              <w:rPr>
                <w:rFonts w:ascii="Times New Roman" w:eastAsia="Calibri" w:hAnsi="Times New Roman" w:cs="Times New Roman"/>
                <w:b/>
                <w:bCs/>
                <w:sz w:val="24"/>
                <w:szCs w:val="24"/>
              </w:rPr>
              <w:t xml:space="preserve">Opis zgłoszonych naruszeń prawa </w:t>
            </w:r>
          </w:p>
        </w:tc>
      </w:tr>
      <w:tr w:rsidR="002E1BD4" w:rsidRPr="00B96AF9" w14:paraId="0849A2CD" w14:textId="77777777" w:rsidTr="00B96AF9">
        <w:trPr>
          <w:trHeight w:val="1705"/>
        </w:trPr>
        <w:tc>
          <w:tcPr>
            <w:tcW w:w="9286" w:type="dxa"/>
            <w:gridSpan w:val="3"/>
            <w:shd w:val="clear" w:color="auto" w:fill="auto"/>
          </w:tcPr>
          <w:p w14:paraId="4E1A4A64" w14:textId="77777777" w:rsidR="002E1BD4" w:rsidRPr="00B96AF9" w:rsidRDefault="002E1BD4" w:rsidP="0027744A">
            <w:pPr>
              <w:jc w:val="center"/>
              <w:rPr>
                <w:rFonts w:ascii="Times New Roman" w:eastAsia="Calibri" w:hAnsi="Times New Roman" w:cs="Times New Roman"/>
                <w:b/>
                <w:bCs/>
                <w:sz w:val="24"/>
                <w:szCs w:val="24"/>
              </w:rPr>
            </w:pPr>
          </w:p>
          <w:p w14:paraId="29D6EB70" w14:textId="2A61CB90" w:rsidR="002E1BD4" w:rsidRPr="00B96AF9" w:rsidRDefault="002E1BD4" w:rsidP="00B96AF9">
            <w:pPr>
              <w:rPr>
                <w:rFonts w:ascii="Times New Roman" w:eastAsia="Calibri" w:hAnsi="Times New Roman" w:cs="Times New Roman"/>
                <w:b/>
                <w:bCs/>
                <w:sz w:val="24"/>
                <w:szCs w:val="24"/>
              </w:rPr>
            </w:pPr>
          </w:p>
          <w:p w14:paraId="3512EBA6" w14:textId="77777777" w:rsidR="002E1BD4" w:rsidRPr="00B96AF9" w:rsidRDefault="002E1BD4" w:rsidP="0027744A">
            <w:pPr>
              <w:jc w:val="center"/>
              <w:rPr>
                <w:rFonts w:ascii="Times New Roman" w:eastAsia="Calibri" w:hAnsi="Times New Roman" w:cs="Times New Roman"/>
                <w:b/>
                <w:bCs/>
                <w:sz w:val="24"/>
                <w:szCs w:val="24"/>
              </w:rPr>
            </w:pPr>
          </w:p>
          <w:p w14:paraId="31E70F7B" w14:textId="77777777" w:rsidR="002E1BD4" w:rsidRPr="00B96AF9" w:rsidRDefault="002E1BD4" w:rsidP="0027744A">
            <w:pPr>
              <w:jc w:val="center"/>
              <w:rPr>
                <w:rFonts w:ascii="Times New Roman" w:eastAsia="Calibri" w:hAnsi="Times New Roman" w:cs="Times New Roman"/>
                <w:b/>
                <w:bCs/>
                <w:sz w:val="24"/>
                <w:szCs w:val="24"/>
              </w:rPr>
            </w:pPr>
          </w:p>
        </w:tc>
      </w:tr>
      <w:tr w:rsidR="002E1BD4" w:rsidRPr="00B96AF9" w14:paraId="2760372B" w14:textId="77777777" w:rsidTr="00B96AF9">
        <w:tc>
          <w:tcPr>
            <w:tcW w:w="9286" w:type="dxa"/>
            <w:gridSpan w:val="3"/>
            <w:shd w:val="clear" w:color="auto" w:fill="auto"/>
          </w:tcPr>
          <w:p w14:paraId="0BF74008" w14:textId="77777777" w:rsidR="002E1BD4" w:rsidRPr="00B96AF9" w:rsidRDefault="002E1BD4" w:rsidP="0027744A">
            <w:pPr>
              <w:jc w:val="center"/>
              <w:rPr>
                <w:rFonts w:ascii="Times New Roman" w:eastAsia="Calibri" w:hAnsi="Times New Roman" w:cs="Times New Roman"/>
                <w:b/>
                <w:bCs/>
                <w:sz w:val="24"/>
                <w:szCs w:val="24"/>
              </w:rPr>
            </w:pPr>
            <w:r w:rsidRPr="00B96AF9">
              <w:rPr>
                <w:rFonts w:ascii="Times New Roman" w:eastAsia="Calibri" w:hAnsi="Times New Roman" w:cs="Times New Roman"/>
                <w:b/>
                <w:bCs/>
                <w:sz w:val="24"/>
                <w:szCs w:val="24"/>
              </w:rPr>
              <w:t>Działania następcze podjęte w celu oceny prawdziwości informacji zawartych w zgłoszeniu</w:t>
            </w:r>
          </w:p>
        </w:tc>
      </w:tr>
      <w:tr w:rsidR="002E1BD4" w:rsidRPr="00B96AF9" w14:paraId="35CD7E8E" w14:textId="77777777" w:rsidTr="00B96AF9">
        <w:tc>
          <w:tcPr>
            <w:tcW w:w="9286" w:type="dxa"/>
            <w:gridSpan w:val="3"/>
            <w:shd w:val="clear" w:color="auto" w:fill="auto"/>
          </w:tcPr>
          <w:p w14:paraId="3131324E" w14:textId="77777777" w:rsidR="002E1BD4" w:rsidRPr="00B96AF9" w:rsidRDefault="002E1BD4" w:rsidP="0027744A">
            <w:pPr>
              <w:rPr>
                <w:rFonts w:ascii="Times New Roman" w:eastAsia="Calibri" w:hAnsi="Times New Roman" w:cs="Times New Roman"/>
                <w:sz w:val="24"/>
                <w:szCs w:val="24"/>
              </w:rPr>
            </w:pPr>
          </w:p>
          <w:p w14:paraId="4763B154" w14:textId="77777777" w:rsidR="002E1BD4" w:rsidRPr="00B96AF9" w:rsidRDefault="002E1BD4" w:rsidP="0027744A">
            <w:pPr>
              <w:rPr>
                <w:rFonts w:ascii="Times New Roman" w:eastAsia="Calibri" w:hAnsi="Times New Roman" w:cs="Times New Roman"/>
                <w:sz w:val="24"/>
                <w:szCs w:val="24"/>
              </w:rPr>
            </w:pPr>
          </w:p>
          <w:p w14:paraId="5E788A90" w14:textId="2B04BFF3" w:rsidR="002E1BD4" w:rsidRPr="00B96AF9" w:rsidRDefault="002E1BD4" w:rsidP="0027744A">
            <w:pPr>
              <w:rPr>
                <w:rFonts w:ascii="Times New Roman" w:eastAsia="Calibri" w:hAnsi="Times New Roman" w:cs="Times New Roman"/>
                <w:sz w:val="24"/>
                <w:szCs w:val="24"/>
              </w:rPr>
            </w:pPr>
          </w:p>
          <w:p w14:paraId="51689FF6" w14:textId="77777777" w:rsidR="002E1BD4" w:rsidRPr="00B96AF9" w:rsidRDefault="002E1BD4" w:rsidP="0027744A">
            <w:pPr>
              <w:rPr>
                <w:rFonts w:ascii="Times New Roman" w:eastAsia="Calibri" w:hAnsi="Times New Roman" w:cs="Times New Roman"/>
                <w:sz w:val="24"/>
                <w:szCs w:val="24"/>
              </w:rPr>
            </w:pPr>
          </w:p>
        </w:tc>
      </w:tr>
      <w:tr w:rsidR="002E1BD4" w:rsidRPr="00B96AF9" w14:paraId="79E19F24" w14:textId="77777777" w:rsidTr="00B96AF9">
        <w:tc>
          <w:tcPr>
            <w:tcW w:w="9286" w:type="dxa"/>
            <w:gridSpan w:val="3"/>
            <w:shd w:val="clear" w:color="auto" w:fill="auto"/>
          </w:tcPr>
          <w:p w14:paraId="277CCD6D" w14:textId="77777777" w:rsidR="002E1BD4" w:rsidRPr="00B96AF9" w:rsidRDefault="002E1BD4" w:rsidP="0027744A">
            <w:pPr>
              <w:jc w:val="center"/>
              <w:rPr>
                <w:rFonts w:ascii="Times New Roman" w:eastAsia="Calibri" w:hAnsi="Times New Roman" w:cs="Times New Roman"/>
                <w:b/>
                <w:bCs/>
                <w:sz w:val="24"/>
                <w:szCs w:val="24"/>
              </w:rPr>
            </w:pPr>
            <w:r w:rsidRPr="00B96AF9">
              <w:rPr>
                <w:rFonts w:ascii="Times New Roman" w:eastAsia="Calibri" w:hAnsi="Times New Roman" w:cs="Times New Roman"/>
                <w:b/>
                <w:bCs/>
                <w:sz w:val="24"/>
                <w:szCs w:val="24"/>
              </w:rPr>
              <w:t xml:space="preserve">Działania następcze podjęte w celu przeciwdziałania naruszeniu prawa będącemu przedmiotem zgłoszenia </w:t>
            </w:r>
          </w:p>
        </w:tc>
      </w:tr>
      <w:tr w:rsidR="002E1BD4" w:rsidRPr="00B96AF9" w14:paraId="47E8BBD5" w14:textId="77777777" w:rsidTr="00B96AF9">
        <w:tc>
          <w:tcPr>
            <w:tcW w:w="9286" w:type="dxa"/>
            <w:gridSpan w:val="3"/>
            <w:shd w:val="clear" w:color="auto" w:fill="auto"/>
          </w:tcPr>
          <w:p w14:paraId="5FA33265" w14:textId="77777777" w:rsidR="002E1BD4" w:rsidRPr="00B96AF9" w:rsidRDefault="002E1BD4" w:rsidP="0027744A">
            <w:pPr>
              <w:jc w:val="center"/>
              <w:rPr>
                <w:rFonts w:ascii="Times New Roman" w:eastAsia="Calibri" w:hAnsi="Times New Roman" w:cs="Times New Roman"/>
                <w:b/>
                <w:bCs/>
                <w:sz w:val="24"/>
                <w:szCs w:val="24"/>
              </w:rPr>
            </w:pPr>
          </w:p>
          <w:p w14:paraId="12D13286" w14:textId="77777777" w:rsidR="002E1BD4" w:rsidRPr="00B96AF9" w:rsidRDefault="002E1BD4" w:rsidP="0027744A">
            <w:pPr>
              <w:jc w:val="center"/>
              <w:rPr>
                <w:rFonts w:ascii="Times New Roman" w:eastAsia="Calibri" w:hAnsi="Times New Roman" w:cs="Times New Roman"/>
                <w:b/>
                <w:bCs/>
                <w:sz w:val="24"/>
                <w:szCs w:val="24"/>
              </w:rPr>
            </w:pPr>
          </w:p>
          <w:p w14:paraId="7E8BEC62" w14:textId="77777777" w:rsidR="002E1BD4" w:rsidRPr="00B96AF9" w:rsidRDefault="002E1BD4" w:rsidP="0027744A">
            <w:pPr>
              <w:jc w:val="center"/>
              <w:rPr>
                <w:rFonts w:ascii="Times New Roman" w:eastAsia="Calibri" w:hAnsi="Times New Roman" w:cs="Times New Roman"/>
                <w:b/>
                <w:bCs/>
                <w:sz w:val="24"/>
                <w:szCs w:val="24"/>
              </w:rPr>
            </w:pPr>
          </w:p>
          <w:p w14:paraId="1D1EF6A4" w14:textId="154A75E2" w:rsidR="002E1BD4" w:rsidRPr="00B96AF9" w:rsidRDefault="002E1BD4" w:rsidP="00B96AF9">
            <w:pPr>
              <w:rPr>
                <w:rFonts w:ascii="Times New Roman" w:eastAsia="Calibri" w:hAnsi="Times New Roman" w:cs="Times New Roman"/>
                <w:b/>
                <w:bCs/>
                <w:sz w:val="24"/>
                <w:szCs w:val="24"/>
              </w:rPr>
            </w:pPr>
          </w:p>
        </w:tc>
      </w:tr>
      <w:tr w:rsidR="002E1BD4" w:rsidRPr="00B96AF9" w14:paraId="6C6939A0" w14:textId="77777777" w:rsidTr="00B96AF9">
        <w:tc>
          <w:tcPr>
            <w:tcW w:w="9286" w:type="dxa"/>
            <w:gridSpan w:val="3"/>
            <w:shd w:val="clear" w:color="auto" w:fill="auto"/>
          </w:tcPr>
          <w:p w14:paraId="467AB471" w14:textId="77777777" w:rsidR="002E1BD4" w:rsidRPr="00B96AF9" w:rsidRDefault="002E1BD4" w:rsidP="0027744A">
            <w:pPr>
              <w:jc w:val="center"/>
              <w:rPr>
                <w:rFonts w:ascii="Times New Roman" w:eastAsia="Calibri" w:hAnsi="Times New Roman" w:cs="Times New Roman"/>
                <w:b/>
                <w:bCs/>
                <w:sz w:val="24"/>
                <w:szCs w:val="24"/>
              </w:rPr>
            </w:pPr>
            <w:r w:rsidRPr="00B96AF9">
              <w:rPr>
                <w:rFonts w:ascii="Times New Roman" w:eastAsia="Calibri" w:hAnsi="Times New Roman" w:cs="Times New Roman"/>
                <w:b/>
                <w:bCs/>
                <w:sz w:val="24"/>
                <w:szCs w:val="24"/>
              </w:rPr>
              <w:t xml:space="preserve">Uzasadnienie podjętych działań następczych </w:t>
            </w:r>
          </w:p>
        </w:tc>
      </w:tr>
      <w:tr w:rsidR="002E1BD4" w:rsidRPr="00B96AF9" w14:paraId="425149B9" w14:textId="77777777" w:rsidTr="00B96AF9">
        <w:tc>
          <w:tcPr>
            <w:tcW w:w="9286" w:type="dxa"/>
            <w:gridSpan w:val="3"/>
            <w:shd w:val="clear" w:color="auto" w:fill="auto"/>
          </w:tcPr>
          <w:p w14:paraId="1BD4A284" w14:textId="77777777" w:rsidR="002E1BD4" w:rsidRPr="00B96AF9" w:rsidRDefault="002E1BD4" w:rsidP="0027744A">
            <w:pPr>
              <w:jc w:val="center"/>
              <w:rPr>
                <w:rFonts w:ascii="Times New Roman" w:eastAsia="Calibri" w:hAnsi="Times New Roman" w:cs="Times New Roman"/>
                <w:b/>
                <w:bCs/>
                <w:sz w:val="24"/>
                <w:szCs w:val="24"/>
              </w:rPr>
            </w:pPr>
          </w:p>
          <w:p w14:paraId="476B714D" w14:textId="77777777" w:rsidR="002E1BD4" w:rsidRPr="00B96AF9" w:rsidRDefault="002E1BD4" w:rsidP="0027744A">
            <w:pPr>
              <w:jc w:val="center"/>
              <w:rPr>
                <w:rFonts w:ascii="Times New Roman" w:eastAsia="Calibri" w:hAnsi="Times New Roman" w:cs="Times New Roman"/>
                <w:b/>
                <w:bCs/>
                <w:sz w:val="24"/>
                <w:szCs w:val="24"/>
              </w:rPr>
            </w:pPr>
          </w:p>
          <w:p w14:paraId="7FE67E85" w14:textId="77777777" w:rsidR="002E1BD4" w:rsidRPr="00B96AF9" w:rsidRDefault="002E1BD4" w:rsidP="0027744A">
            <w:pPr>
              <w:jc w:val="center"/>
              <w:rPr>
                <w:rFonts w:ascii="Times New Roman" w:eastAsia="Calibri" w:hAnsi="Times New Roman" w:cs="Times New Roman"/>
                <w:b/>
                <w:bCs/>
                <w:sz w:val="24"/>
                <w:szCs w:val="24"/>
              </w:rPr>
            </w:pPr>
          </w:p>
          <w:p w14:paraId="701A76ED" w14:textId="2A8FA835" w:rsidR="002E1BD4" w:rsidRPr="00B96AF9" w:rsidRDefault="002E1BD4" w:rsidP="00B96AF9">
            <w:pPr>
              <w:rPr>
                <w:rFonts w:ascii="Times New Roman" w:eastAsia="Calibri" w:hAnsi="Times New Roman" w:cs="Times New Roman"/>
                <w:b/>
                <w:bCs/>
                <w:sz w:val="24"/>
                <w:szCs w:val="24"/>
              </w:rPr>
            </w:pPr>
          </w:p>
        </w:tc>
      </w:tr>
      <w:tr w:rsidR="002E1BD4" w:rsidRPr="00B96AF9" w14:paraId="0C86F67E" w14:textId="77777777" w:rsidTr="00B96AF9">
        <w:trPr>
          <w:trHeight w:val="674"/>
        </w:trPr>
        <w:tc>
          <w:tcPr>
            <w:tcW w:w="4503" w:type="dxa"/>
            <w:gridSpan w:val="2"/>
            <w:shd w:val="clear" w:color="auto" w:fill="auto"/>
            <w:vAlign w:val="center"/>
          </w:tcPr>
          <w:p w14:paraId="43862023" w14:textId="77777777" w:rsidR="002E1BD4" w:rsidRPr="00B96AF9" w:rsidRDefault="002E1BD4" w:rsidP="0027744A">
            <w:pPr>
              <w:rPr>
                <w:rFonts w:ascii="Times New Roman" w:eastAsia="Calibri" w:hAnsi="Times New Roman" w:cs="Times New Roman"/>
                <w:sz w:val="24"/>
                <w:szCs w:val="24"/>
              </w:rPr>
            </w:pPr>
            <w:r w:rsidRPr="00B96AF9">
              <w:rPr>
                <w:rFonts w:ascii="Times New Roman" w:eastAsia="Calibri" w:hAnsi="Times New Roman" w:cs="Times New Roman"/>
                <w:sz w:val="24"/>
                <w:szCs w:val="24"/>
              </w:rPr>
              <w:t xml:space="preserve">Data zakończenia protokołu </w:t>
            </w:r>
          </w:p>
        </w:tc>
        <w:tc>
          <w:tcPr>
            <w:tcW w:w="4783" w:type="dxa"/>
            <w:shd w:val="clear" w:color="auto" w:fill="auto"/>
            <w:vAlign w:val="center"/>
          </w:tcPr>
          <w:p w14:paraId="0B8BC811" w14:textId="77777777" w:rsidR="002E1BD4" w:rsidRPr="00B96AF9" w:rsidRDefault="002E1BD4" w:rsidP="0027744A">
            <w:pPr>
              <w:rPr>
                <w:rFonts w:ascii="Times New Roman" w:eastAsia="Calibri" w:hAnsi="Times New Roman" w:cs="Times New Roman"/>
                <w:sz w:val="24"/>
                <w:szCs w:val="24"/>
              </w:rPr>
            </w:pPr>
          </w:p>
        </w:tc>
      </w:tr>
      <w:tr w:rsidR="002E1BD4" w:rsidRPr="00B96AF9" w14:paraId="3272321A" w14:textId="77777777" w:rsidTr="00B96AF9">
        <w:trPr>
          <w:trHeight w:val="674"/>
        </w:trPr>
        <w:tc>
          <w:tcPr>
            <w:tcW w:w="4503" w:type="dxa"/>
            <w:gridSpan w:val="2"/>
            <w:shd w:val="clear" w:color="auto" w:fill="auto"/>
            <w:vAlign w:val="center"/>
          </w:tcPr>
          <w:p w14:paraId="30AAE9BC" w14:textId="77777777" w:rsidR="002E1BD4" w:rsidRPr="00B96AF9" w:rsidRDefault="002E1BD4" w:rsidP="0027744A">
            <w:pPr>
              <w:rPr>
                <w:rFonts w:ascii="Times New Roman" w:eastAsia="Calibri" w:hAnsi="Times New Roman" w:cs="Times New Roman"/>
                <w:sz w:val="24"/>
                <w:szCs w:val="24"/>
              </w:rPr>
            </w:pPr>
            <w:r w:rsidRPr="00B96AF9">
              <w:rPr>
                <w:rFonts w:ascii="Times New Roman" w:eastAsia="Calibri" w:hAnsi="Times New Roman" w:cs="Times New Roman"/>
                <w:sz w:val="24"/>
                <w:szCs w:val="24"/>
              </w:rPr>
              <w:t xml:space="preserve">Czytelny podpis osoby lub Zespołu upoważnionych do podejmowania działań następczych </w:t>
            </w:r>
          </w:p>
        </w:tc>
        <w:tc>
          <w:tcPr>
            <w:tcW w:w="4783" w:type="dxa"/>
            <w:shd w:val="clear" w:color="auto" w:fill="auto"/>
            <w:vAlign w:val="center"/>
          </w:tcPr>
          <w:p w14:paraId="27D5A059" w14:textId="77777777" w:rsidR="002E1BD4" w:rsidRPr="00B96AF9" w:rsidRDefault="002E1BD4" w:rsidP="0027744A">
            <w:pPr>
              <w:rPr>
                <w:rFonts w:ascii="Times New Roman" w:eastAsia="Calibri" w:hAnsi="Times New Roman" w:cs="Times New Roman"/>
                <w:sz w:val="24"/>
                <w:szCs w:val="24"/>
              </w:rPr>
            </w:pPr>
          </w:p>
          <w:p w14:paraId="49754202" w14:textId="77777777" w:rsidR="002E1BD4" w:rsidRPr="00B96AF9" w:rsidRDefault="002E1BD4" w:rsidP="0027744A">
            <w:pPr>
              <w:rPr>
                <w:rFonts w:ascii="Times New Roman" w:eastAsia="Calibri" w:hAnsi="Times New Roman" w:cs="Times New Roman"/>
                <w:sz w:val="24"/>
                <w:szCs w:val="24"/>
              </w:rPr>
            </w:pPr>
          </w:p>
        </w:tc>
      </w:tr>
      <w:tr w:rsidR="002E1BD4" w:rsidRPr="00B96AF9" w14:paraId="231D75E2" w14:textId="77777777" w:rsidTr="00B96AF9">
        <w:trPr>
          <w:trHeight w:val="674"/>
        </w:trPr>
        <w:tc>
          <w:tcPr>
            <w:tcW w:w="4503" w:type="dxa"/>
            <w:gridSpan w:val="2"/>
            <w:shd w:val="clear" w:color="auto" w:fill="auto"/>
            <w:vAlign w:val="center"/>
          </w:tcPr>
          <w:p w14:paraId="61F8CE15" w14:textId="77777777" w:rsidR="002E1BD4" w:rsidRPr="00B96AF9" w:rsidRDefault="002E1BD4" w:rsidP="0027744A">
            <w:pPr>
              <w:rPr>
                <w:rFonts w:ascii="Times New Roman" w:eastAsia="Calibri" w:hAnsi="Times New Roman" w:cs="Times New Roman"/>
                <w:sz w:val="24"/>
                <w:szCs w:val="24"/>
              </w:rPr>
            </w:pPr>
            <w:r w:rsidRPr="00B96AF9">
              <w:rPr>
                <w:rFonts w:ascii="Times New Roman" w:eastAsia="Calibri" w:hAnsi="Times New Roman" w:cs="Times New Roman"/>
                <w:sz w:val="24"/>
                <w:szCs w:val="24"/>
              </w:rPr>
              <w:t xml:space="preserve">Data przekazania sygnaliście informacji zwrotnej </w:t>
            </w:r>
          </w:p>
        </w:tc>
        <w:tc>
          <w:tcPr>
            <w:tcW w:w="4783" w:type="dxa"/>
            <w:shd w:val="clear" w:color="auto" w:fill="auto"/>
            <w:vAlign w:val="center"/>
          </w:tcPr>
          <w:p w14:paraId="2106F624" w14:textId="77777777" w:rsidR="002E1BD4" w:rsidRPr="00B96AF9" w:rsidRDefault="002E1BD4" w:rsidP="0027744A">
            <w:pPr>
              <w:rPr>
                <w:rFonts w:ascii="Times New Roman" w:eastAsia="Calibri" w:hAnsi="Times New Roman" w:cs="Times New Roman"/>
                <w:sz w:val="24"/>
                <w:szCs w:val="24"/>
              </w:rPr>
            </w:pPr>
          </w:p>
        </w:tc>
      </w:tr>
    </w:tbl>
    <w:p w14:paraId="4BBAAA8C" w14:textId="04CF96A8" w:rsidR="002E1BD4" w:rsidRPr="00B96AF9" w:rsidRDefault="002E1BD4" w:rsidP="00B96AF9">
      <w:pPr>
        <w:ind w:left="5245"/>
        <w:rPr>
          <w:rFonts w:ascii="Times New Roman" w:hAnsi="Times New Roman" w:cs="Times New Roman"/>
          <w:bCs/>
          <w:sz w:val="24"/>
          <w:szCs w:val="24"/>
        </w:rPr>
      </w:pPr>
      <w:r w:rsidRPr="00B96AF9">
        <w:rPr>
          <w:rFonts w:ascii="Times New Roman" w:hAnsi="Times New Roman" w:cs="Times New Roman"/>
          <w:bCs/>
          <w:sz w:val="24"/>
          <w:szCs w:val="24"/>
        </w:rPr>
        <w:lastRenderedPageBreak/>
        <w:t xml:space="preserve">Załącznik Nr 4 </w:t>
      </w:r>
      <w:r w:rsidR="00B96AF9" w:rsidRPr="00B96AF9">
        <w:rPr>
          <w:rFonts w:ascii="Times New Roman" w:hAnsi="Times New Roman" w:cs="Times New Roman"/>
          <w:bCs/>
          <w:sz w:val="24"/>
          <w:szCs w:val="24"/>
        </w:rPr>
        <w:br/>
      </w:r>
      <w:r w:rsidRPr="00B96AF9">
        <w:rPr>
          <w:rFonts w:ascii="Times New Roman" w:hAnsi="Times New Roman" w:cs="Times New Roman"/>
          <w:bCs/>
          <w:sz w:val="24"/>
          <w:szCs w:val="24"/>
        </w:rPr>
        <w:t>do Procedury zgłoszeń wewnętrznych</w:t>
      </w:r>
    </w:p>
    <w:p w14:paraId="532DA84F" w14:textId="77777777" w:rsidR="002E1BD4" w:rsidRPr="00B96AF9" w:rsidRDefault="002E1BD4" w:rsidP="002E1BD4">
      <w:pPr>
        <w:jc w:val="center"/>
        <w:rPr>
          <w:rFonts w:ascii="Times New Roman" w:hAnsi="Times New Roman" w:cs="Times New Roman"/>
          <w:b/>
          <w:bCs/>
          <w:sz w:val="24"/>
          <w:szCs w:val="24"/>
        </w:rPr>
      </w:pPr>
    </w:p>
    <w:p w14:paraId="199EBB50" w14:textId="77777777" w:rsidR="002E1BD4" w:rsidRPr="00B96AF9" w:rsidRDefault="002E1BD4" w:rsidP="002E1BD4">
      <w:pPr>
        <w:jc w:val="center"/>
        <w:rPr>
          <w:rFonts w:ascii="Times New Roman" w:hAnsi="Times New Roman" w:cs="Times New Roman"/>
          <w:b/>
          <w:bCs/>
          <w:sz w:val="24"/>
          <w:szCs w:val="24"/>
        </w:rPr>
      </w:pPr>
      <w:r w:rsidRPr="00B96AF9">
        <w:rPr>
          <w:rFonts w:ascii="Times New Roman" w:hAnsi="Times New Roman" w:cs="Times New Roman"/>
          <w:b/>
          <w:bCs/>
          <w:sz w:val="24"/>
          <w:szCs w:val="24"/>
        </w:rPr>
        <w:t>Wzór zgłoszenia informacji o naruszeniu prawa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626"/>
        <w:gridCol w:w="855"/>
        <w:gridCol w:w="1815"/>
        <w:gridCol w:w="2650"/>
      </w:tblGrid>
      <w:tr w:rsidR="002E1BD4" w:rsidRPr="00B96AF9" w14:paraId="62383DF2" w14:textId="77777777" w:rsidTr="0027744A">
        <w:tc>
          <w:tcPr>
            <w:tcW w:w="8946" w:type="dxa"/>
            <w:gridSpan w:val="4"/>
            <w:shd w:val="clear" w:color="auto" w:fill="FFFFFF"/>
          </w:tcPr>
          <w:p w14:paraId="72D4A12D" w14:textId="77777777" w:rsidR="002E1BD4" w:rsidRPr="00B96AF9" w:rsidRDefault="002E1BD4" w:rsidP="002E1BD4">
            <w:pPr>
              <w:pStyle w:val="Akapitzlist"/>
              <w:numPr>
                <w:ilvl w:val="0"/>
                <w:numId w:val="15"/>
              </w:numPr>
              <w:spacing w:before="120" w:after="120" w:line="276" w:lineRule="auto"/>
              <w:rPr>
                <w:rFonts w:ascii="Times New Roman" w:hAnsi="Times New Roman" w:cs="Times New Roman"/>
                <w:b/>
                <w:color w:val="000000"/>
                <w:sz w:val="24"/>
                <w:szCs w:val="24"/>
              </w:rPr>
            </w:pPr>
            <w:r w:rsidRPr="00B96AF9">
              <w:rPr>
                <w:rFonts w:ascii="Times New Roman" w:hAnsi="Times New Roman" w:cs="Times New Roman"/>
                <w:b/>
                <w:color w:val="000000"/>
                <w:sz w:val="24"/>
                <w:szCs w:val="24"/>
              </w:rPr>
              <w:t>Dane osobowe osoby zgłaszającej naruszenie</w:t>
            </w:r>
          </w:p>
        </w:tc>
      </w:tr>
      <w:tr w:rsidR="002E1BD4" w:rsidRPr="00B96AF9" w14:paraId="38D3FDBC" w14:textId="77777777" w:rsidTr="0027744A">
        <w:trPr>
          <w:trHeight w:val="72"/>
        </w:trPr>
        <w:tc>
          <w:tcPr>
            <w:tcW w:w="3626" w:type="dxa"/>
            <w:shd w:val="clear" w:color="auto" w:fill="FFFFFF"/>
          </w:tcPr>
          <w:p w14:paraId="22AD5DD5" w14:textId="77777777" w:rsidR="002E1BD4" w:rsidRPr="00B96AF9" w:rsidRDefault="002E1BD4" w:rsidP="002E1BD4">
            <w:pPr>
              <w:pStyle w:val="Akapitzlist"/>
              <w:numPr>
                <w:ilvl w:val="0"/>
                <w:numId w:val="16"/>
              </w:numPr>
              <w:spacing w:before="120" w:after="120" w:line="276" w:lineRule="auto"/>
              <w:rPr>
                <w:rFonts w:ascii="Times New Roman" w:hAnsi="Times New Roman" w:cs="Times New Roman"/>
                <w:b/>
                <w:color w:val="000000"/>
                <w:sz w:val="24"/>
                <w:szCs w:val="24"/>
              </w:rPr>
            </w:pPr>
            <w:r w:rsidRPr="00B96AF9">
              <w:rPr>
                <w:rFonts w:ascii="Times New Roman" w:hAnsi="Times New Roman" w:cs="Times New Roman"/>
                <w:b/>
                <w:color w:val="000000"/>
                <w:sz w:val="24"/>
                <w:szCs w:val="24"/>
              </w:rPr>
              <w:t xml:space="preserve">Imię i nazwisko </w:t>
            </w:r>
          </w:p>
        </w:tc>
        <w:tc>
          <w:tcPr>
            <w:tcW w:w="5320" w:type="dxa"/>
            <w:gridSpan w:val="3"/>
            <w:shd w:val="clear" w:color="auto" w:fill="FFFFFF"/>
          </w:tcPr>
          <w:p w14:paraId="6FF583F3" w14:textId="77777777" w:rsidR="002E1BD4" w:rsidRPr="00B96AF9" w:rsidRDefault="002E1BD4" w:rsidP="0027744A">
            <w:pPr>
              <w:pStyle w:val="Akapitzlist"/>
              <w:spacing w:before="120" w:after="120" w:line="276" w:lineRule="auto"/>
              <w:rPr>
                <w:rFonts w:ascii="Times New Roman" w:hAnsi="Times New Roman" w:cs="Times New Roman"/>
                <w:b/>
                <w:color w:val="000000"/>
                <w:sz w:val="24"/>
                <w:szCs w:val="24"/>
              </w:rPr>
            </w:pPr>
          </w:p>
        </w:tc>
      </w:tr>
      <w:tr w:rsidR="002E1BD4" w:rsidRPr="00B96AF9" w14:paraId="59391AC1" w14:textId="77777777" w:rsidTr="0027744A">
        <w:trPr>
          <w:trHeight w:val="72"/>
        </w:trPr>
        <w:tc>
          <w:tcPr>
            <w:tcW w:w="3626" w:type="dxa"/>
            <w:shd w:val="clear" w:color="auto" w:fill="FFFFFF"/>
          </w:tcPr>
          <w:p w14:paraId="37B9E3E6" w14:textId="77777777" w:rsidR="002E1BD4" w:rsidRPr="00B96AF9" w:rsidRDefault="002E1BD4" w:rsidP="002E1BD4">
            <w:pPr>
              <w:pStyle w:val="Akapitzlist"/>
              <w:numPr>
                <w:ilvl w:val="0"/>
                <w:numId w:val="16"/>
              </w:numPr>
              <w:spacing w:before="120" w:after="120" w:line="276" w:lineRule="auto"/>
              <w:rPr>
                <w:rFonts w:ascii="Times New Roman" w:hAnsi="Times New Roman" w:cs="Times New Roman"/>
                <w:b/>
                <w:color w:val="000000"/>
                <w:sz w:val="24"/>
                <w:szCs w:val="24"/>
              </w:rPr>
            </w:pPr>
            <w:r w:rsidRPr="00B96AF9">
              <w:rPr>
                <w:rFonts w:ascii="Times New Roman" w:hAnsi="Times New Roman" w:cs="Times New Roman"/>
                <w:b/>
                <w:color w:val="000000"/>
                <w:sz w:val="24"/>
                <w:szCs w:val="24"/>
              </w:rPr>
              <w:t>Miejsce pracy osoby zgłaszającej naruszenie</w:t>
            </w:r>
          </w:p>
        </w:tc>
        <w:tc>
          <w:tcPr>
            <w:tcW w:w="5320" w:type="dxa"/>
            <w:gridSpan w:val="3"/>
            <w:shd w:val="clear" w:color="auto" w:fill="FFFFFF"/>
          </w:tcPr>
          <w:p w14:paraId="7168B6C8" w14:textId="77777777" w:rsidR="002E1BD4" w:rsidRPr="00B96AF9" w:rsidRDefault="002E1BD4" w:rsidP="0027744A">
            <w:pPr>
              <w:pStyle w:val="Akapitzlist"/>
              <w:spacing w:before="120" w:after="120" w:line="276" w:lineRule="auto"/>
              <w:rPr>
                <w:rFonts w:ascii="Times New Roman" w:hAnsi="Times New Roman" w:cs="Times New Roman"/>
                <w:b/>
                <w:color w:val="000000"/>
                <w:sz w:val="24"/>
                <w:szCs w:val="24"/>
              </w:rPr>
            </w:pPr>
          </w:p>
        </w:tc>
      </w:tr>
      <w:tr w:rsidR="002E1BD4" w:rsidRPr="00B96AF9" w14:paraId="35A04B71" w14:textId="77777777" w:rsidTr="0027744A">
        <w:trPr>
          <w:trHeight w:val="72"/>
        </w:trPr>
        <w:tc>
          <w:tcPr>
            <w:tcW w:w="3626" w:type="dxa"/>
            <w:shd w:val="clear" w:color="auto" w:fill="FFFFFF"/>
          </w:tcPr>
          <w:p w14:paraId="7EC440F1" w14:textId="77777777" w:rsidR="002E1BD4" w:rsidRPr="00B96AF9" w:rsidRDefault="002E1BD4" w:rsidP="002E1BD4">
            <w:pPr>
              <w:pStyle w:val="Akapitzlist"/>
              <w:numPr>
                <w:ilvl w:val="0"/>
                <w:numId w:val="16"/>
              </w:numPr>
              <w:spacing w:after="0" w:line="240" w:lineRule="auto"/>
              <w:rPr>
                <w:rFonts w:ascii="Times New Roman" w:hAnsi="Times New Roman" w:cs="Times New Roman"/>
                <w:b/>
                <w:color w:val="000000"/>
                <w:sz w:val="24"/>
                <w:szCs w:val="24"/>
              </w:rPr>
            </w:pPr>
            <w:r w:rsidRPr="00B96AF9">
              <w:rPr>
                <w:rFonts w:ascii="Times New Roman" w:hAnsi="Times New Roman" w:cs="Times New Roman"/>
                <w:b/>
                <w:color w:val="000000"/>
                <w:sz w:val="24"/>
                <w:szCs w:val="24"/>
              </w:rPr>
              <w:t>Adres poczty elektronicznej, na który należy przesłać potwierdzenie zgłoszenia</w:t>
            </w:r>
          </w:p>
          <w:p w14:paraId="49FC4DCB" w14:textId="77777777" w:rsidR="002E1BD4" w:rsidRPr="00B96AF9" w:rsidRDefault="002E1BD4" w:rsidP="0027744A">
            <w:pPr>
              <w:pStyle w:val="Akapitzlist"/>
              <w:rPr>
                <w:rFonts w:ascii="Times New Roman" w:hAnsi="Times New Roman" w:cs="Times New Roman"/>
                <w:b/>
                <w:color w:val="000000"/>
                <w:sz w:val="20"/>
                <w:szCs w:val="20"/>
              </w:rPr>
            </w:pPr>
            <w:r w:rsidRPr="00B96AF9">
              <w:rPr>
                <w:rFonts w:ascii="Times New Roman" w:hAnsi="Times New Roman" w:cs="Times New Roman"/>
                <w:i/>
                <w:color w:val="000000"/>
                <w:sz w:val="20"/>
                <w:szCs w:val="20"/>
              </w:rPr>
              <w:t>(podanie adresu nie jest obowiązkowe, jednak w przypadku braku któregokolwiek adresu nie otrzymasz potwierdzenia przyjęcia Twojego zgłoszenia)</w:t>
            </w:r>
          </w:p>
        </w:tc>
        <w:tc>
          <w:tcPr>
            <w:tcW w:w="5320" w:type="dxa"/>
            <w:gridSpan w:val="3"/>
            <w:shd w:val="clear" w:color="auto" w:fill="FFFFFF"/>
          </w:tcPr>
          <w:p w14:paraId="6F41427B" w14:textId="77777777" w:rsidR="002E1BD4" w:rsidRPr="00B96AF9" w:rsidRDefault="002E1BD4" w:rsidP="0027744A">
            <w:pPr>
              <w:pStyle w:val="Akapitzlist"/>
              <w:tabs>
                <w:tab w:val="left" w:pos="3690"/>
              </w:tabs>
              <w:spacing w:before="120" w:after="120" w:line="276" w:lineRule="auto"/>
              <w:rPr>
                <w:rFonts w:ascii="Times New Roman" w:hAnsi="Times New Roman" w:cs="Times New Roman"/>
                <w:b/>
                <w:color w:val="000000"/>
                <w:sz w:val="24"/>
                <w:szCs w:val="24"/>
              </w:rPr>
            </w:pPr>
            <w:r w:rsidRPr="00B96AF9">
              <w:rPr>
                <w:rFonts w:ascii="Times New Roman" w:hAnsi="Times New Roman" w:cs="Times New Roman"/>
                <w:b/>
                <w:color w:val="000000"/>
                <w:sz w:val="24"/>
                <w:szCs w:val="24"/>
              </w:rPr>
              <w:tab/>
            </w:r>
          </w:p>
        </w:tc>
      </w:tr>
      <w:tr w:rsidR="002E1BD4" w:rsidRPr="00B96AF9" w14:paraId="220B456A" w14:textId="77777777" w:rsidTr="0027744A">
        <w:trPr>
          <w:trHeight w:val="72"/>
        </w:trPr>
        <w:tc>
          <w:tcPr>
            <w:tcW w:w="3626" w:type="dxa"/>
            <w:shd w:val="clear" w:color="auto" w:fill="FFFFFF"/>
          </w:tcPr>
          <w:p w14:paraId="617AF11C" w14:textId="77777777" w:rsidR="002E1BD4" w:rsidRPr="00B96AF9" w:rsidRDefault="002E1BD4" w:rsidP="002E1BD4">
            <w:pPr>
              <w:pStyle w:val="Akapitzlist"/>
              <w:numPr>
                <w:ilvl w:val="0"/>
                <w:numId w:val="16"/>
              </w:numPr>
              <w:spacing w:after="0" w:line="240" w:lineRule="auto"/>
              <w:rPr>
                <w:rFonts w:ascii="Times New Roman" w:hAnsi="Times New Roman" w:cs="Times New Roman"/>
                <w:b/>
                <w:color w:val="000000"/>
                <w:sz w:val="24"/>
                <w:szCs w:val="24"/>
              </w:rPr>
            </w:pPr>
            <w:r w:rsidRPr="00B96AF9">
              <w:rPr>
                <w:rFonts w:ascii="Times New Roman" w:hAnsi="Times New Roman" w:cs="Times New Roman"/>
                <w:b/>
                <w:color w:val="000000"/>
                <w:sz w:val="24"/>
                <w:szCs w:val="24"/>
              </w:rPr>
              <w:t>Numer telefonu</w:t>
            </w:r>
          </w:p>
          <w:p w14:paraId="4480AED1" w14:textId="77777777" w:rsidR="002E1BD4" w:rsidRPr="00B96AF9" w:rsidRDefault="002E1BD4" w:rsidP="0027744A">
            <w:pPr>
              <w:pStyle w:val="Akapitzlist"/>
              <w:rPr>
                <w:rFonts w:ascii="Times New Roman" w:hAnsi="Times New Roman" w:cs="Times New Roman"/>
                <w:i/>
                <w:color w:val="000000"/>
                <w:sz w:val="20"/>
                <w:szCs w:val="20"/>
              </w:rPr>
            </w:pPr>
            <w:r w:rsidRPr="00B96AF9">
              <w:rPr>
                <w:rFonts w:ascii="Times New Roman" w:hAnsi="Times New Roman" w:cs="Times New Roman"/>
                <w:i/>
                <w:color w:val="000000"/>
                <w:sz w:val="20"/>
                <w:szCs w:val="20"/>
              </w:rPr>
              <w:t>(nie jest obowiązkowy)</w:t>
            </w:r>
          </w:p>
        </w:tc>
        <w:tc>
          <w:tcPr>
            <w:tcW w:w="5320" w:type="dxa"/>
            <w:gridSpan w:val="3"/>
            <w:shd w:val="clear" w:color="auto" w:fill="FFFFFF"/>
          </w:tcPr>
          <w:p w14:paraId="17BF5421" w14:textId="77777777" w:rsidR="002E1BD4" w:rsidRPr="00B96AF9" w:rsidRDefault="002E1BD4" w:rsidP="0027744A">
            <w:pPr>
              <w:pStyle w:val="Akapitzlist"/>
              <w:spacing w:before="120" w:after="120" w:line="276" w:lineRule="auto"/>
              <w:rPr>
                <w:rFonts w:ascii="Times New Roman" w:hAnsi="Times New Roman" w:cs="Times New Roman"/>
                <w:b/>
                <w:color w:val="000000"/>
                <w:sz w:val="24"/>
                <w:szCs w:val="24"/>
              </w:rPr>
            </w:pPr>
          </w:p>
        </w:tc>
      </w:tr>
      <w:tr w:rsidR="002E1BD4" w:rsidRPr="00B96AF9" w14:paraId="480FDE8E" w14:textId="77777777" w:rsidTr="0027744A">
        <w:tc>
          <w:tcPr>
            <w:tcW w:w="8946" w:type="dxa"/>
            <w:gridSpan w:val="4"/>
            <w:shd w:val="clear" w:color="auto" w:fill="FFFFFF"/>
          </w:tcPr>
          <w:p w14:paraId="2572BBAA" w14:textId="77777777" w:rsidR="002E1BD4" w:rsidRPr="00B96AF9" w:rsidRDefault="002E1BD4" w:rsidP="002E1BD4">
            <w:pPr>
              <w:pStyle w:val="Akapitzlist"/>
              <w:numPr>
                <w:ilvl w:val="0"/>
                <w:numId w:val="15"/>
              </w:numPr>
              <w:spacing w:after="0" w:line="240" w:lineRule="auto"/>
              <w:rPr>
                <w:rFonts w:ascii="Times New Roman" w:hAnsi="Times New Roman" w:cs="Times New Roman"/>
                <w:b/>
                <w:color w:val="000000"/>
                <w:sz w:val="24"/>
                <w:szCs w:val="24"/>
              </w:rPr>
            </w:pPr>
            <w:r w:rsidRPr="00B96AF9">
              <w:rPr>
                <w:rFonts w:ascii="Times New Roman" w:hAnsi="Times New Roman" w:cs="Times New Roman"/>
                <w:b/>
                <w:color w:val="000000"/>
                <w:sz w:val="24"/>
                <w:szCs w:val="24"/>
              </w:rPr>
              <w:t xml:space="preserve">Zgoda na ujawnienie danych osobowych </w:t>
            </w:r>
          </w:p>
          <w:p w14:paraId="3D963F86" w14:textId="77777777" w:rsidR="002E1BD4" w:rsidRPr="00B96AF9" w:rsidRDefault="002E1BD4" w:rsidP="0027744A">
            <w:pPr>
              <w:pStyle w:val="Akapitzlist"/>
              <w:rPr>
                <w:rFonts w:ascii="Times New Roman" w:hAnsi="Times New Roman" w:cs="Times New Roman"/>
                <w:i/>
                <w:color w:val="000000"/>
                <w:sz w:val="20"/>
                <w:szCs w:val="20"/>
              </w:rPr>
            </w:pPr>
            <w:r w:rsidRPr="00B96AF9">
              <w:rPr>
                <w:rFonts w:ascii="Times New Roman" w:hAnsi="Times New Roman" w:cs="Times New Roman"/>
                <w:i/>
                <w:color w:val="000000"/>
                <w:sz w:val="20"/>
                <w:szCs w:val="20"/>
              </w:rPr>
              <w:t xml:space="preserve">(postaw znak „x” w jednej z kratek po prawej stronie) </w:t>
            </w:r>
          </w:p>
        </w:tc>
      </w:tr>
      <w:tr w:rsidR="002E1BD4" w:rsidRPr="00B96AF9" w14:paraId="3EFD41A3" w14:textId="77777777" w:rsidTr="0027744A">
        <w:tc>
          <w:tcPr>
            <w:tcW w:w="6296" w:type="dxa"/>
            <w:gridSpan w:val="3"/>
            <w:shd w:val="clear" w:color="auto" w:fill="FFFFFF"/>
          </w:tcPr>
          <w:p w14:paraId="23D9D67D" w14:textId="77777777" w:rsidR="002E1BD4" w:rsidRPr="00B96AF9" w:rsidRDefault="002E1BD4" w:rsidP="0027744A">
            <w:pPr>
              <w:spacing w:before="120" w:after="120" w:line="276" w:lineRule="auto"/>
              <w:ind w:left="740"/>
              <w:rPr>
                <w:rFonts w:ascii="Times New Roman" w:eastAsia="Calibri" w:hAnsi="Times New Roman" w:cs="Times New Roman"/>
                <w:i/>
                <w:color w:val="000000"/>
                <w:sz w:val="24"/>
                <w:szCs w:val="24"/>
              </w:rPr>
            </w:pPr>
            <w:r w:rsidRPr="00B96AF9">
              <w:rPr>
                <w:rFonts w:ascii="Times New Roman" w:eastAsia="Calibri" w:hAnsi="Times New Roman" w:cs="Times New Roman"/>
                <w:i/>
                <w:color w:val="000000"/>
                <w:sz w:val="24"/>
                <w:szCs w:val="24"/>
              </w:rPr>
              <w:t xml:space="preserve">Czy wyrażasz zgodę na ujawnienie Twoich danych osobowych lub innych danych pozwalających na ustalenie Twojej tożsamości? </w:t>
            </w:r>
          </w:p>
        </w:tc>
        <w:tc>
          <w:tcPr>
            <w:tcW w:w="2650" w:type="dxa"/>
            <w:shd w:val="clear" w:color="auto" w:fill="FFFFFF"/>
          </w:tcPr>
          <w:p w14:paraId="77063846" w14:textId="77777777" w:rsidR="002E1BD4" w:rsidRPr="00B96AF9" w:rsidRDefault="002E1BD4" w:rsidP="0027744A">
            <w:pPr>
              <w:spacing w:before="120" w:after="120" w:line="276" w:lineRule="auto"/>
              <w:rPr>
                <w:rFonts w:ascii="Times New Roman" w:eastAsia="Calibri" w:hAnsi="Times New Roman" w:cs="Times New Roman"/>
                <w:color w:val="000000"/>
                <w:sz w:val="24"/>
                <w:szCs w:val="24"/>
              </w:rPr>
            </w:pPr>
            <w:r w:rsidRPr="00B96AF9">
              <w:rPr>
                <w:rFonts w:ascii="Times New Roman" w:eastAsia="Calibri" w:hAnsi="Times New Roman" w:cs="Times New Roman"/>
                <w:color w:val="000000"/>
                <w:sz w:val="24"/>
                <w:szCs w:val="24"/>
              </w:rPr>
              <w:sym w:font="Wingdings" w:char="F0A8"/>
            </w:r>
            <w:r w:rsidRPr="00B96AF9">
              <w:rPr>
                <w:rFonts w:ascii="Times New Roman" w:eastAsia="Calibri" w:hAnsi="Times New Roman" w:cs="Times New Roman"/>
                <w:color w:val="000000"/>
                <w:sz w:val="24"/>
                <w:szCs w:val="24"/>
              </w:rPr>
              <w:t xml:space="preserve"> Tak, wyrażam zgodę</w:t>
            </w:r>
          </w:p>
          <w:p w14:paraId="44A9BE7B" w14:textId="77777777" w:rsidR="002E1BD4" w:rsidRPr="00B96AF9" w:rsidRDefault="002E1BD4" w:rsidP="0027744A">
            <w:pPr>
              <w:spacing w:before="120" w:after="120" w:line="276" w:lineRule="auto"/>
              <w:rPr>
                <w:rFonts w:ascii="Times New Roman" w:eastAsia="Calibri" w:hAnsi="Times New Roman" w:cs="Times New Roman"/>
                <w:color w:val="000000"/>
                <w:sz w:val="24"/>
                <w:szCs w:val="24"/>
              </w:rPr>
            </w:pPr>
            <w:r w:rsidRPr="00B96AF9">
              <w:rPr>
                <w:rFonts w:ascii="Times New Roman" w:eastAsia="Calibri" w:hAnsi="Times New Roman" w:cs="Times New Roman"/>
                <w:color w:val="000000"/>
                <w:sz w:val="24"/>
                <w:szCs w:val="24"/>
              </w:rPr>
              <w:sym w:font="Wingdings" w:char="F0A8"/>
            </w:r>
            <w:r w:rsidRPr="00B96AF9">
              <w:rPr>
                <w:rFonts w:ascii="Times New Roman" w:eastAsia="Calibri" w:hAnsi="Times New Roman" w:cs="Times New Roman"/>
                <w:color w:val="000000"/>
                <w:sz w:val="24"/>
                <w:szCs w:val="24"/>
              </w:rPr>
              <w:t xml:space="preserve"> Nie, nie wyrażam zgody</w:t>
            </w:r>
          </w:p>
        </w:tc>
      </w:tr>
      <w:tr w:rsidR="002E1BD4" w:rsidRPr="00B96AF9" w14:paraId="6A5AFCE3" w14:textId="77777777" w:rsidTr="0027744A">
        <w:tc>
          <w:tcPr>
            <w:tcW w:w="8946" w:type="dxa"/>
            <w:gridSpan w:val="4"/>
            <w:shd w:val="clear" w:color="auto" w:fill="FFFFFF"/>
          </w:tcPr>
          <w:p w14:paraId="14CBD299" w14:textId="77777777" w:rsidR="002E1BD4" w:rsidRPr="00B96AF9" w:rsidRDefault="002E1BD4" w:rsidP="002E1BD4">
            <w:pPr>
              <w:pStyle w:val="Akapitzlist"/>
              <w:numPr>
                <w:ilvl w:val="0"/>
                <w:numId w:val="15"/>
              </w:numPr>
              <w:spacing w:after="0" w:line="240" w:lineRule="auto"/>
              <w:ind w:left="714" w:hanging="357"/>
              <w:rPr>
                <w:rFonts w:ascii="Times New Roman" w:hAnsi="Times New Roman" w:cs="Times New Roman"/>
                <w:b/>
                <w:color w:val="000000"/>
                <w:sz w:val="24"/>
                <w:szCs w:val="24"/>
              </w:rPr>
            </w:pPr>
            <w:r w:rsidRPr="00B96AF9">
              <w:rPr>
                <w:rFonts w:ascii="Times New Roman" w:hAnsi="Times New Roman" w:cs="Times New Roman"/>
                <w:b/>
                <w:color w:val="000000"/>
                <w:sz w:val="24"/>
                <w:szCs w:val="24"/>
              </w:rPr>
              <w:t xml:space="preserve">Opis naruszenia prawa </w:t>
            </w:r>
          </w:p>
        </w:tc>
      </w:tr>
      <w:tr w:rsidR="002E1BD4" w:rsidRPr="00B96AF9" w14:paraId="2768A0A1" w14:textId="77777777" w:rsidTr="0027744A">
        <w:trPr>
          <w:trHeight w:val="51"/>
        </w:trPr>
        <w:tc>
          <w:tcPr>
            <w:tcW w:w="8946" w:type="dxa"/>
            <w:gridSpan w:val="4"/>
            <w:shd w:val="clear" w:color="auto" w:fill="FFFFFF"/>
          </w:tcPr>
          <w:p w14:paraId="3FA49158" w14:textId="77777777" w:rsidR="002E1BD4" w:rsidRPr="00B96AF9" w:rsidRDefault="002E1BD4" w:rsidP="002E1BD4">
            <w:pPr>
              <w:pStyle w:val="Akapitzlist"/>
              <w:numPr>
                <w:ilvl w:val="0"/>
                <w:numId w:val="16"/>
              </w:numPr>
              <w:spacing w:before="120" w:after="120" w:line="276" w:lineRule="auto"/>
              <w:rPr>
                <w:rFonts w:ascii="Times New Roman" w:hAnsi="Times New Roman" w:cs="Times New Roman"/>
                <w:b/>
                <w:color w:val="000000"/>
                <w:sz w:val="24"/>
                <w:szCs w:val="24"/>
              </w:rPr>
            </w:pPr>
            <w:r w:rsidRPr="00B96AF9">
              <w:rPr>
                <w:rFonts w:ascii="Times New Roman" w:hAnsi="Times New Roman" w:cs="Times New Roman"/>
                <w:b/>
                <w:color w:val="000000"/>
                <w:sz w:val="24"/>
                <w:szCs w:val="24"/>
              </w:rPr>
              <w:t xml:space="preserve">Opis okoliczności, które doprowadziły lub mogą doprowadzić do naruszenia prawa </w:t>
            </w:r>
          </w:p>
        </w:tc>
      </w:tr>
      <w:tr w:rsidR="002E1BD4" w:rsidRPr="00B96AF9" w14:paraId="040978C5" w14:textId="77777777" w:rsidTr="00B96AF9">
        <w:trPr>
          <w:trHeight w:val="1575"/>
        </w:trPr>
        <w:tc>
          <w:tcPr>
            <w:tcW w:w="8946" w:type="dxa"/>
            <w:gridSpan w:val="4"/>
            <w:shd w:val="clear" w:color="auto" w:fill="FFFFFF"/>
          </w:tcPr>
          <w:p w14:paraId="73E71B26" w14:textId="77777777" w:rsidR="002E1BD4" w:rsidRPr="00B96AF9" w:rsidRDefault="002E1BD4" w:rsidP="0027744A">
            <w:pPr>
              <w:spacing w:before="120" w:after="120" w:line="276" w:lineRule="auto"/>
              <w:rPr>
                <w:rFonts w:ascii="Times New Roman" w:eastAsia="Calibri" w:hAnsi="Times New Roman" w:cs="Times New Roman"/>
                <w:color w:val="000000"/>
                <w:sz w:val="24"/>
                <w:szCs w:val="24"/>
              </w:rPr>
            </w:pPr>
          </w:p>
        </w:tc>
      </w:tr>
      <w:tr w:rsidR="002E1BD4" w:rsidRPr="00B96AF9" w14:paraId="4748443A" w14:textId="77777777" w:rsidTr="0027744A">
        <w:tc>
          <w:tcPr>
            <w:tcW w:w="8946" w:type="dxa"/>
            <w:gridSpan w:val="4"/>
            <w:shd w:val="clear" w:color="auto" w:fill="FFFFFF"/>
          </w:tcPr>
          <w:p w14:paraId="7A6AC9B2" w14:textId="77777777" w:rsidR="002E1BD4" w:rsidRPr="00B96AF9" w:rsidRDefault="002E1BD4" w:rsidP="002E1BD4">
            <w:pPr>
              <w:pStyle w:val="Akapitzlist"/>
              <w:numPr>
                <w:ilvl w:val="0"/>
                <w:numId w:val="16"/>
              </w:numPr>
              <w:spacing w:after="0" w:line="240" w:lineRule="auto"/>
              <w:rPr>
                <w:rFonts w:ascii="Times New Roman" w:hAnsi="Times New Roman" w:cs="Times New Roman"/>
                <w:b/>
                <w:color w:val="000000"/>
                <w:sz w:val="24"/>
                <w:szCs w:val="24"/>
              </w:rPr>
            </w:pPr>
            <w:r w:rsidRPr="00B96AF9">
              <w:rPr>
                <w:rFonts w:ascii="Times New Roman" w:hAnsi="Times New Roman" w:cs="Times New Roman"/>
                <w:b/>
                <w:color w:val="000000"/>
                <w:sz w:val="24"/>
                <w:szCs w:val="24"/>
              </w:rPr>
              <w:t xml:space="preserve">Dziedziny, których dotyczy naruszenie </w:t>
            </w:r>
          </w:p>
          <w:p w14:paraId="6DC8B157" w14:textId="77777777" w:rsidR="002E1BD4" w:rsidRPr="00B96AF9" w:rsidRDefault="002E1BD4" w:rsidP="0027744A">
            <w:pPr>
              <w:pStyle w:val="Akapitzlist"/>
              <w:rPr>
                <w:rFonts w:ascii="Times New Roman" w:hAnsi="Times New Roman" w:cs="Times New Roman"/>
                <w:i/>
                <w:color w:val="000000"/>
                <w:sz w:val="20"/>
                <w:szCs w:val="20"/>
              </w:rPr>
            </w:pPr>
            <w:r w:rsidRPr="00B96AF9">
              <w:rPr>
                <w:rFonts w:ascii="Times New Roman" w:hAnsi="Times New Roman" w:cs="Times New Roman"/>
                <w:i/>
                <w:color w:val="000000"/>
                <w:sz w:val="20"/>
                <w:szCs w:val="20"/>
              </w:rPr>
              <w:t>(stawiając znak „x”, wskaż dziedziny, których Twoim zdaniem dotyczy zgłoszenie)</w:t>
            </w:r>
          </w:p>
        </w:tc>
      </w:tr>
      <w:tr w:rsidR="002E1BD4" w:rsidRPr="00B96AF9" w14:paraId="420E0FD9" w14:textId="77777777" w:rsidTr="0027744A">
        <w:tc>
          <w:tcPr>
            <w:tcW w:w="6296" w:type="dxa"/>
            <w:gridSpan w:val="3"/>
            <w:shd w:val="clear" w:color="auto" w:fill="FFFFFF"/>
          </w:tcPr>
          <w:p w14:paraId="3A6E3505" w14:textId="77777777" w:rsidR="002E1BD4" w:rsidRPr="00B96AF9" w:rsidRDefault="002E1BD4" w:rsidP="002E1BD4">
            <w:pPr>
              <w:pStyle w:val="Akapitzlist"/>
              <w:numPr>
                <w:ilvl w:val="0"/>
                <w:numId w:val="17"/>
              </w:numPr>
              <w:spacing w:after="0" w:line="240" w:lineRule="auto"/>
              <w:ind w:left="714" w:hanging="357"/>
              <w:rPr>
                <w:rFonts w:ascii="Times New Roman" w:hAnsi="Times New Roman" w:cs="Times New Roman"/>
                <w:color w:val="000000"/>
                <w:sz w:val="24"/>
                <w:szCs w:val="24"/>
              </w:rPr>
            </w:pPr>
            <w:r w:rsidRPr="00B96AF9">
              <w:rPr>
                <w:rFonts w:ascii="Times New Roman" w:hAnsi="Times New Roman" w:cs="Times New Roman"/>
                <w:color w:val="000000"/>
                <w:sz w:val="24"/>
                <w:szCs w:val="24"/>
              </w:rPr>
              <w:t>korupcji</w:t>
            </w:r>
          </w:p>
          <w:p w14:paraId="30F4D363" w14:textId="77777777" w:rsidR="002E1BD4" w:rsidRPr="00B96AF9" w:rsidRDefault="002E1BD4" w:rsidP="002E1BD4">
            <w:pPr>
              <w:pStyle w:val="Akapitzlist"/>
              <w:numPr>
                <w:ilvl w:val="0"/>
                <w:numId w:val="17"/>
              </w:numPr>
              <w:spacing w:after="0" w:line="240" w:lineRule="auto"/>
              <w:ind w:left="714" w:hanging="357"/>
              <w:rPr>
                <w:rFonts w:ascii="Times New Roman" w:hAnsi="Times New Roman" w:cs="Times New Roman"/>
                <w:color w:val="000000"/>
                <w:sz w:val="24"/>
                <w:szCs w:val="24"/>
              </w:rPr>
            </w:pPr>
            <w:r w:rsidRPr="00B96AF9">
              <w:rPr>
                <w:rFonts w:ascii="Times New Roman" w:hAnsi="Times New Roman" w:cs="Times New Roman"/>
                <w:color w:val="000000"/>
                <w:sz w:val="24"/>
                <w:szCs w:val="24"/>
              </w:rPr>
              <w:t>zamówienia publiczne</w:t>
            </w:r>
          </w:p>
          <w:p w14:paraId="3B5E5D40" w14:textId="77777777" w:rsidR="002E1BD4" w:rsidRPr="00B96AF9" w:rsidRDefault="002E1BD4" w:rsidP="002E1BD4">
            <w:pPr>
              <w:pStyle w:val="Akapitzlist"/>
              <w:numPr>
                <w:ilvl w:val="0"/>
                <w:numId w:val="17"/>
              </w:numPr>
              <w:spacing w:after="0" w:line="240" w:lineRule="auto"/>
              <w:ind w:left="714" w:hanging="357"/>
              <w:rPr>
                <w:rFonts w:ascii="Times New Roman" w:hAnsi="Times New Roman" w:cs="Times New Roman"/>
                <w:color w:val="000000"/>
                <w:sz w:val="24"/>
                <w:szCs w:val="24"/>
              </w:rPr>
            </w:pPr>
            <w:r w:rsidRPr="00B96AF9">
              <w:rPr>
                <w:rFonts w:ascii="Times New Roman" w:hAnsi="Times New Roman" w:cs="Times New Roman"/>
                <w:color w:val="000000"/>
                <w:sz w:val="24"/>
                <w:szCs w:val="24"/>
              </w:rPr>
              <w:t>usługi, produkty i rynki finansowe;</w:t>
            </w:r>
          </w:p>
          <w:p w14:paraId="2E2C2363" w14:textId="77777777" w:rsidR="002E1BD4" w:rsidRPr="00B96AF9" w:rsidRDefault="002E1BD4" w:rsidP="002E1BD4">
            <w:pPr>
              <w:pStyle w:val="Akapitzlist"/>
              <w:numPr>
                <w:ilvl w:val="0"/>
                <w:numId w:val="17"/>
              </w:numPr>
              <w:spacing w:after="0" w:line="240" w:lineRule="auto"/>
              <w:ind w:left="714" w:hanging="357"/>
              <w:rPr>
                <w:rFonts w:ascii="Times New Roman" w:hAnsi="Times New Roman" w:cs="Times New Roman"/>
                <w:color w:val="000000"/>
                <w:sz w:val="24"/>
                <w:szCs w:val="24"/>
              </w:rPr>
            </w:pPr>
            <w:r w:rsidRPr="00B96AF9">
              <w:rPr>
                <w:rFonts w:ascii="Times New Roman" w:hAnsi="Times New Roman" w:cs="Times New Roman"/>
                <w:color w:val="000000"/>
                <w:sz w:val="24"/>
                <w:szCs w:val="24"/>
              </w:rPr>
              <w:t>zapobieganie praniu pieniędzy i finansowaniu terroryzmu;</w:t>
            </w:r>
          </w:p>
          <w:p w14:paraId="6E565D36" w14:textId="77777777" w:rsidR="002E1BD4" w:rsidRPr="00B96AF9" w:rsidRDefault="002E1BD4" w:rsidP="002E1BD4">
            <w:pPr>
              <w:pStyle w:val="Akapitzlist"/>
              <w:numPr>
                <w:ilvl w:val="0"/>
                <w:numId w:val="17"/>
              </w:numPr>
              <w:spacing w:after="0" w:line="240" w:lineRule="auto"/>
              <w:ind w:left="714" w:hanging="357"/>
              <w:rPr>
                <w:rFonts w:ascii="Times New Roman" w:hAnsi="Times New Roman" w:cs="Times New Roman"/>
                <w:color w:val="000000"/>
                <w:sz w:val="24"/>
                <w:szCs w:val="24"/>
              </w:rPr>
            </w:pPr>
            <w:r w:rsidRPr="00B96AF9">
              <w:rPr>
                <w:rFonts w:ascii="Times New Roman" w:hAnsi="Times New Roman" w:cs="Times New Roman"/>
                <w:color w:val="000000"/>
                <w:sz w:val="24"/>
                <w:szCs w:val="24"/>
              </w:rPr>
              <w:t>bezpieczeństwo produktów i ich zgodność z wymogami;</w:t>
            </w:r>
          </w:p>
          <w:p w14:paraId="0242CF11" w14:textId="77777777" w:rsidR="002E1BD4" w:rsidRPr="00B96AF9" w:rsidRDefault="002E1BD4" w:rsidP="002E1BD4">
            <w:pPr>
              <w:pStyle w:val="Akapitzlist"/>
              <w:numPr>
                <w:ilvl w:val="0"/>
                <w:numId w:val="17"/>
              </w:numPr>
              <w:spacing w:after="0" w:line="240" w:lineRule="auto"/>
              <w:ind w:left="714" w:hanging="357"/>
              <w:rPr>
                <w:rFonts w:ascii="Times New Roman" w:hAnsi="Times New Roman" w:cs="Times New Roman"/>
                <w:color w:val="000000"/>
                <w:sz w:val="24"/>
                <w:szCs w:val="24"/>
              </w:rPr>
            </w:pPr>
            <w:r w:rsidRPr="00B96AF9">
              <w:rPr>
                <w:rFonts w:ascii="Times New Roman" w:hAnsi="Times New Roman" w:cs="Times New Roman"/>
                <w:color w:val="000000"/>
                <w:sz w:val="24"/>
                <w:szCs w:val="24"/>
              </w:rPr>
              <w:t>bezpieczeństwo transportu;</w:t>
            </w:r>
          </w:p>
          <w:p w14:paraId="580E68C3" w14:textId="77777777" w:rsidR="002E1BD4" w:rsidRPr="00B96AF9" w:rsidRDefault="002E1BD4" w:rsidP="002E1BD4">
            <w:pPr>
              <w:pStyle w:val="Akapitzlist"/>
              <w:numPr>
                <w:ilvl w:val="0"/>
                <w:numId w:val="17"/>
              </w:numPr>
              <w:spacing w:after="0" w:line="240" w:lineRule="auto"/>
              <w:ind w:left="714" w:hanging="357"/>
              <w:rPr>
                <w:rFonts w:ascii="Times New Roman" w:hAnsi="Times New Roman" w:cs="Times New Roman"/>
                <w:color w:val="000000"/>
                <w:sz w:val="24"/>
                <w:szCs w:val="24"/>
              </w:rPr>
            </w:pPr>
            <w:r w:rsidRPr="00B96AF9">
              <w:rPr>
                <w:rFonts w:ascii="Times New Roman" w:hAnsi="Times New Roman" w:cs="Times New Roman"/>
                <w:color w:val="000000"/>
                <w:sz w:val="24"/>
                <w:szCs w:val="24"/>
              </w:rPr>
              <w:t>ochrona środowiska;</w:t>
            </w:r>
          </w:p>
          <w:p w14:paraId="3BD5D36A" w14:textId="77777777" w:rsidR="002E1BD4" w:rsidRPr="00B96AF9" w:rsidRDefault="002E1BD4" w:rsidP="002E1BD4">
            <w:pPr>
              <w:pStyle w:val="Akapitzlist"/>
              <w:numPr>
                <w:ilvl w:val="0"/>
                <w:numId w:val="17"/>
              </w:numPr>
              <w:spacing w:after="0" w:line="240" w:lineRule="auto"/>
              <w:ind w:left="714" w:hanging="357"/>
              <w:rPr>
                <w:rFonts w:ascii="Times New Roman" w:hAnsi="Times New Roman" w:cs="Times New Roman"/>
                <w:color w:val="000000"/>
                <w:sz w:val="24"/>
                <w:szCs w:val="24"/>
              </w:rPr>
            </w:pPr>
            <w:r w:rsidRPr="00B96AF9">
              <w:rPr>
                <w:rFonts w:ascii="Times New Roman" w:hAnsi="Times New Roman" w:cs="Times New Roman"/>
                <w:color w:val="000000"/>
                <w:sz w:val="24"/>
                <w:szCs w:val="24"/>
              </w:rPr>
              <w:lastRenderedPageBreak/>
              <w:t>ochrona radiologiczna i bezpieczeństwo jądrowe;</w:t>
            </w:r>
          </w:p>
          <w:p w14:paraId="151C5A6F" w14:textId="77777777" w:rsidR="002E1BD4" w:rsidRPr="00B96AF9" w:rsidRDefault="002E1BD4" w:rsidP="002E1BD4">
            <w:pPr>
              <w:pStyle w:val="Akapitzlist"/>
              <w:numPr>
                <w:ilvl w:val="0"/>
                <w:numId w:val="17"/>
              </w:numPr>
              <w:spacing w:after="0" w:line="240" w:lineRule="auto"/>
              <w:ind w:left="714" w:hanging="357"/>
              <w:rPr>
                <w:rFonts w:ascii="Times New Roman" w:hAnsi="Times New Roman" w:cs="Times New Roman"/>
                <w:color w:val="000000"/>
                <w:sz w:val="24"/>
                <w:szCs w:val="24"/>
              </w:rPr>
            </w:pPr>
            <w:r w:rsidRPr="00B96AF9">
              <w:rPr>
                <w:rFonts w:ascii="Times New Roman" w:hAnsi="Times New Roman" w:cs="Times New Roman"/>
                <w:color w:val="000000"/>
                <w:sz w:val="24"/>
                <w:szCs w:val="24"/>
              </w:rPr>
              <w:t>bezpieczeństwo żywności i pasz;</w:t>
            </w:r>
          </w:p>
          <w:p w14:paraId="7BC60E64" w14:textId="77777777" w:rsidR="002E1BD4" w:rsidRPr="00B96AF9" w:rsidRDefault="002E1BD4" w:rsidP="002E1BD4">
            <w:pPr>
              <w:pStyle w:val="Akapitzlist"/>
              <w:numPr>
                <w:ilvl w:val="0"/>
                <w:numId w:val="17"/>
              </w:numPr>
              <w:spacing w:after="0" w:line="240" w:lineRule="auto"/>
              <w:ind w:left="714" w:hanging="357"/>
              <w:rPr>
                <w:rFonts w:ascii="Times New Roman" w:hAnsi="Times New Roman" w:cs="Times New Roman"/>
                <w:color w:val="000000"/>
                <w:sz w:val="24"/>
                <w:szCs w:val="24"/>
              </w:rPr>
            </w:pPr>
            <w:r w:rsidRPr="00B96AF9">
              <w:rPr>
                <w:rFonts w:ascii="Times New Roman" w:hAnsi="Times New Roman" w:cs="Times New Roman"/>
                <w:color w:val="000000"/>
                <w:sz w:val="24"/>
                <w:szCs w:val="24"/>
              </w:rPr>
              <w:t>zdrowie i dobrostan zwierząt;</w:t>
            </w:r>
          </w:p>
          <w:p w14:paraId="782309C3" w14:textId="77777777" w:rsidR="002E1BD4" w:rsidRPr="00B96AF9" w:rsidRDefault="002E1BD4" w:rsidP="002E1BD4">
            <w:pPr>
              <w:pStyle w:val="Akapitzlist"/>
              <w:numPr>
                <w:ilvl w:val="0"/>
                <w:numId w:val="17"/>
              </w:numPr>
              <w:spacing w:after="0" w:line="240" w:lineRule="auto"/>
              <w:ind w:left="714" w:hanging="357"/>
              <w:rPr>
                <w:rFonts w:ascii="Times New Roman" w:hAnsi="Times New Roman" w:cs="Times New Roman"/>
                <w:color w:val="000000"/>
                <w:sz w:val="24"/>
                <w:szCs w:val="24"/>
              </w:rPr>
            </w:pPr>
            <w:r w:rsidRPr="00B96AF9">
              <w:rPr>
                <w:rFonts w:ascii="Times New Roman" w:hAnsi="Times New Roman" w:cs="Times New Roman"/>
                <w:color w:val="000000"/>
                <w:sz w:val="24"/>
                <w:szCs w:val="24"/>
              </w:rPr>
              <w:t>zdrowie publiczne;</w:t>
            </w:r>
          </w:p>
          <w:p w14:paraId="733A6C5B" w14:textId="77777777" w:rsidR="002E1BD4" w:rsidRPr="00B96AF9" w:rsidRDefault="002E1BD4" w:rsidP="002E1BD4">
            <w:pPr>
              <w:pStyle w:val="Akapitzlist"/>
              <w:numPr>
                <w:ilvl w:val="0"/>
                <w:numId w:val="17"/>
              </w:numPr>
              <w:spacing w:after="0" w:line="240" w:lineRule="auto"/>
              <w:ind w:left="714" w:hanging="357"/>
              <w:rPr>
                <w:rFonts w:ascii="Times New Roman" w:hAnsi="Times New Roman" w:cs="Times New Roman"/>
                <w:color w:val="000000"/>
                <w:sz w:val="24"/>
                <w:szCs w:val="24"/>
              </w:rPr>
            </w:pPr>
            <w:r w:rsidRPr="00B96AF9">
              <w:rPr>
                <w:rFonts w:ascii="Times New Roman" w:hAnsi="Times New Roman" w:cs="Times New Roman"/>
                <w:color w:val="000000"/>
                <w:sz w:val="24"/>
                <w:szCs w:val="24"/>
              </w:rPr>
              <w:t>ochrona konsumentów;</w:t>
            </w:r>
          </w:p>
          <w:p w14:paraId="235BDC44" w14:textId="77777777" w:rsidR="002E1BD4" w:rsidRPr="00B96AF9" w:rsidRDefault="002E1BD4" w:rsidP="002E1BD4">
            <w:pPr>
              <w:pStyle w:val="Akapitzlist"/>
              <w:numPr>
                <w:ilvl w:val="0"/>
                <w:numId w:val="17"/>
              </w:numPr>
              <w:spacing w:after="0" w:line="240" w:lineRule="auto"/>
              <w:ind w:left="714" w:hanging="357"/>
              <w:rPr>
                <w:rFonts w:ascii="Times New Roman" w:hAnsi="Times New Roman" w:cs="Times New Roman"/>
                <w:color w:val="000000"/>
                <w:sz w:val="24"/>
                <w:szCs w:val="24"/>
              </w:rPr>
            </w:pPr>
            <w:r w:rsidRPr="00B96AF9">
              <w:rPr>
                <w:rFonts w:ascii="Times New Roman" w:hAnsi="Times New Roman" w:cs="Times New Roman"/>
                <w:color w:val="000000"/>
                <w:sz w:val="24"/>
                <w:szCs w:val="24"/>
              </w:rPr>
              <w:t>ochrona prywatności i danych osobowych;</w:t>
            </w:r>
          </w:p>
          <w:p w14:paraId="161DE443" w14:textId="77777777" w:rsidR="002E1BD4" w:rsidRPr="00B96AF9" w:rsidRDefault="002E1BD4" w:rsidP="002E1BD4">
            <w:pPr>
              <w:pStyle w:val="Akapitzlist"/>
              <w:numPr>
                <w:ilvl w:val="0"/>
                <w:numId w:val="17"/>
              </w:numPr>
              <w:spacing w:after="0" w:line="240" w:lineRule="auto"/>
              <w:ind w:left="714" w:hanging="357"/>
              <w:rPr>
                <w:rFonts w:ascii="Times New Roman" w:hAnsi="Times New Roman" w:cs="Times New Roman"/>
                <w:color w:val="000000"/>
                <w:sz w:val="24"/>
                <w:szCs w:val="24"/>
              </w:rPr>
            </w:pPr>
            <w:r w:rsidRPr="00B96AF9">
              <w:rPr>
                <w:rFonts w:ascii="Times New Roman" w:hAnsi="Times New Roman" w:cs="Times New Roman"/>
                <w:color w:val="000000"/>
                <w:sz w:val="24"/>
                <w:szCs w:val="24"/>
              </w:rPr>
              <w:t>bezpieczeństwo sieci i systemów teleinformatycznych;</w:t>
            </w:r>
          </w:p>
          <w:p w14:paraId="13CAA3BA" w14:textId="77777777" w:rsidR="002E1BD4" w:rsidRPr="00B96AF9" w:rsidRDefault="002E1BD4" w:rsidP="002E1BD4">
            <w:pPr>
              <w:pStyle w:val="Akapitzlist"/>
              <w:numPr>
                <w:ilvl w:val="0"/>
                <w:numId w:val="17"/>
              </w:numPr>
              <w:spacing w:after="0" w:line="240" w:lineRule="auto"/>
              <w:ind w:left="714" w:hanging="357"/>
              <w:rPr>
                <w:rFonts w:ascii="Times New Roman" w:hAnsi="Times New Roman" w:cs="Times New Roman"/>
                <w:color w:val="000000"/>
                <w:sz w:val="24"/>
                <w:szCs w:val="24"/>
              </w:rPr>
            </w:pPr>
            <w:r w:rsidRPr="00B96AF9">
              <w:rPr>
                <w:rFonts w:ascii="Times New Roman" w:hAnsi="Times New Roman" w:cs="Times New Roman"/>
                <w:color w:val="000000"/>
                <w:sz w:val="24"/>
                <w:szCs w:val="24"/>
              </w:rPr>
              <w:t>interesy finansowych Skarbu Państwa Rzeczpospolitej Polskiej, jednostki samorządu terytorialnego oraz Unii Europejskiej;</w:t>
            </w:r>
          </w:p>
          <w:p w14:paraId="5FF7D1B0" w14:textId="77777777" w:rsidR="002E1BD4" w:rsidRPr="00B96AF9" w:rsidRDefault="002E1BD4" w:rsidP="002E1BD4">
            <w:pPr>
              <w:pStyle w:val="Akapitzlist"/>
              <w:numPr>
                <w:ilvl w:val="0"/>
                <w:numId w:val="17"/>
              </w:numPr>
              <w:spacing w:after="0" w:line="240" w:lineRule="auto"/>
              <w:ind w:left="714" w:hanging="357"/>
              <w:rPr>
                <w:rFonts w:ascii="Times New Roman" w:hAnsi="Times New Roman" w:cs="Times New Roman"/>
                <w:color w:val="000000"/>
                <w:sz w:val="24"/>
                <w:szCs w:val="24"/>
              </w:rPr>
            </w:pPr>
            <w:r w:rsidRPr="00B96AF9">
              <w:rPr>
                <w:rFonts w:ascii="Times New Roman" w:hAnsi="Times New Roman" w:cs="Times New Roman"/>
                <w:color w:val="000000"/>
                <w:sz w:val="24"/>
                <w:szCs w:val="24"/>
              </w:rPr>
              <w:t>rynek wewnętrzny Unii Europejskiej, w tym zasady konkurencji i pomocy państwa oraz opodatkowania osób prawnych</w:t>
            </w:r>
          </w:p>
          <w:p w14:paraId="413432D7" w14:textId="77777777" w:rsidR="002E1BD4" w:rsidRPr="00B96AF9" w:rsidRDefault="002E1BD4" w:rsidP="002E1BD4">
            <w:pPr>
              <w:pStyle w:val="Akapitzlist"/>
              <w:numPr>
                <w:ilvl w:val="0"/>
                <w:numId w:val="17"/>
              </w:numPr>
              <w:spacing w:after="0" w:line="240" w:lineRule="auto"/>
              <w:ind w:left="714" w:hanging="357"/>
              <w:rPr>
                <w:rFonts w:ascii="Times New Roman" w:hAnsi="Times New Roman" w:cs="Times New Roman"/>
                <w:color w:val="000000"/>
                <w:sz w:val="24"/>
                <w:szCs w:val="24"/>
              </w:rPr>
            </w:pPr>
            <w:r w:rsidRPr="00B96AF9">
              <w:rPr>
                <w:rFonts w:ascii="Times New Roman" w:hAnsi="Times New Roman" w:cs="Times New Roman"/>
                <w:color w:val="000000"/>
                <w:sz w:val="24"/>
                <w:szCs w:val="24"/>
              </w:rPr>
              <w:t>konstytucyjnych wolności i praw człowieka i obywatela  - występujących w stosunkach jednostki z organami władzy publicznej i niezwiązane z dziedzinami wskazanymi w pkt 1-16</w:t>
            </w:r>
          </w:p>
        </w:tc>
        <w:tc>
          <w:tcPr>
            <w:tcW w:w="2650" w:type="dxa"/>
            <w:shd w:val="clear" w:color="auto" w:fill="FFFFFF"/>
          </w:tcPr>
          <w:p w14:paraId="0A8F3D26" w14:textId="77777777" w:rsidR="002E1BD4" w:rsidRPr="00B96AF9" w:rsidRDefault="002E1BD4" w:rsidP="0027744A">
            <w:pPr>
              <w:contextualSpacing/>
              <w:rPr>
                <w:rFonts w:ascii="Times New Roman" w:eastAsia="Calibri" w:hAnsi="Times New Roman" w:cs="Times New Roman"/>
                <w:color w:val="000000"/>
                <w:sz w:val="24"/>
                <w:szCs w:val="24"/>
              </w:rPr>
            </w:pPr>
            <w:r w:rsidRPr="00B96AF9">
              <w:rPr>
                <w:rFonts w:ascii="Times New Roman" w:eastAsia="Calibri" w:hAnsi="Times New Roman" w:cs="Times New Roman"/>
                <w:color w:val="000000"/>
                <w:sz w:val="24"/>
                <w:szCs w:val="24"/>
              </w:rPr>
              <w:lastRenderedPageBreak/>
              <w:sym w:font="Wingdings" w:char="F0A8"/>
            </w:r>
          </w:p>
          <w:p w14:paraId="34298285" w14:textId="77777777" w:rsidR="002E1BD4" w:rsidRPr="00B96AF9" w:rsidRDefault="002E1BD4" w:rsidP="0027744A">
            <w:pPr>
              <w:contextualSpacing/>
              <w:rPr>
                <w:rFonts w:ascii="Times New Roman" w:eastAsia="Calibri" w:hAnsi="Times New Roman" w:cs="Times New Roman"/>
                <w:color w:val="000000"/>
                <w:sz w:val="24"/>
                <w:szCs w:val="24"/>
              </w:rPr>
            </w:pPr>
            <w:r w:rsidRPr="00B96AF9">
              <w:rPr>
                <w:rFonts w:ascii="Times New Roman" w:eastAsia="Calibri" w:hAnsi="Times New Roman" w:cs="Times New Roman"/>
                <w:color w:val="000000"/>
                <w:sz w:val="24"/>
                <w:szCs w:val="24"/>
              </w:rPr>
              <w:sym w:font="Wingdings" w:char="F0A8"/>
            </w:r>
          </w:p>
          <w:p w14:paraId="3780E622" w14:textId="77777777" w:rsidR="002E1BD4" w:rsidRPr="00B96AF9" w:rsidRDefault="002E1BD4" w:rsidP="0027744A">
            <w:pPr>
              <w:contextualSpacing/>
              <w:rPr>
                <w:rFonts w:ascii="Times New Roman" w:eastAsia="Calibri" w:hAnsi="Times New Roman" w:cs="Times New Roman"/>
                <w:color w:val="000000"/>
                <w:sz w:val="24"/>
                <w:szCs w:val="24"/>
              </w:rPr>
            </w:pPr>
            <w:r w:rsidRPr="00B96AF9">
              <w:rPr>
                <w:rFonts w:ascii="Times New Roman" w:eastAsia="Calibri" w:hAnsi="Times New Roman" w:cs="Times New Roman"/>
                <w:color w:val="000000"/>
                <w:sz w:val="24"/>
                <w:szCs w:val="24"/>
              </w:rPr>
              <w:sym w:font="Wingdings" w:char="F0A8"/>
            </w:r>
          </w:p>
          <w:p w14:paraId="67097A92" w14:textId="77777777" w:rsidR="002E1BD4" w:rsidRPr="00B96AF9" w:rsidRDefault="002E1BD4" w:rsidP="0027744A">
            <w:pPr>
              <w:contextualSpacing/>
              <w:rPr>
                <w:rFonts w:ascii="Times New Roman" w:eastAsia="Calibri" w:hAnsi="Times New Roman" w:cs="Times New Roman"/>
                <w:color w:val="000000"/>
                <w:sz w:val="24"/>
                <w:szCs w:val="24"/>
              </w:rPr>
            </w:pPr>
            <w:r w:rsidRPr="00B96AF9">
              <w:rPr>
                <w:rFonts w:ascii="Times New Roman" w:eastAsia="Calibri" w:hAnsi="Times New Roman" w:cs="Times New Roman"/>
                <w:color w:val="000000"/>
                <w:sz w:val="24"/>
                <w:szCs w:val="24"/>
              </w:rPr>
              <w:sym w:font="Wingdings" w:char="F0A8"/>
            </w:r>
          </w:p>
          <w:p w14:paraId="532DE3B8" w14:textId="77777777" w:rsidR="00B96AF9" w:rsidRDefault="00B96AF9" w:rsidP="0027744A">
            <w:pPr>
              <w:contextualSpacing/>
              <w:rPr>
                <w:rFonts w:ascii="Times New Roman" w:eastAsia="Calibri" w:hAnsi="Times New Roman" w:cs="Times New Roman"/>
                <w:color w:val="000000"/>
                <w:sz w:val="24"/>
                <w:szCs w:val="24"/>
              </w:rPr>
            </w:pPr>
          </w:p>
          <w:p w14:paraId="71B0132B" w14:textId="2285F4FE" w:rsidR="002E1BD4" w:rsidRPr="00B96AF9" w:rsidRDefault="002E1BD4" w:rsidP="0027744A">
            <w:pPr>
              <w:contextualSpacing/>
              <w:rPr>
                <w:rFonts w:ascii="Times New Roman" w:eastAsia="Calibri" w:hAnsi="Times New Roman" w:cs="Times New Roman"/>
                <w:color w:val="000000"/>
                <w:sz w:val="24"/>
                <w:szCs w:val="24"/>
              </w:rPr>
            </w:pPr>
            <w:r w:rsidRPr="00B96AF9">
              <w:rPr>
                <w:rFonts w:ascii="Times New Roman" w:eastAsia="Calibri" w:hAnsi="Times New Roman" w:cs="Times New Roman"/>
                <w:color w:val="000000"/>
                <w:sz w:val="24"/>
                <w:szCs w:val="24"/>
              </w:rPr>
              <w:sym w:font="Wingdings" w:char="F0A8"/>
            </w:r>
          </w:p>
          <w:p w14:paraId="73C4C4DB" w14:textId="77777777" w:rsidR="00B96AF9" w:rsidRDefault="00B96AF9" w:rsidP="0027744A">
            <w:pPr>
              <w:contextualSpacing/>
              <w:rPr>
                <w:rFonts w:ascii="Times New Roman" w:eastAsia="Calibri" w:hAnsi="Times New Roman" w:cs="Times New Roman"/>
                <w:color w:val="000000"/>
                <w:sz w:val="24"/>
                <w:szCs w:val="24"/>
              </w:rPr>
            </w:pPr>
          </w:p>
          <w:p w14:paraId="0ADC5A8D" w14:textId="16271106" w:rsidR="002E1BD4" w:rsidRPr="00B96AF9" w:rsidRDefault="002E1BD4" w:rsidP="0027744A">
            <w:pPr>
              <w:contextualSpacing/>
              <w:rPr>
                <w:rFonts w:ascii="Times New Roman" w:eastAsia="Calibri" w:hAnsi="Times New Roman" w:cs="Times New Roman"/>
                <w:color w:val="000000"/>
                <w:sz w:val="24"/>
                <w:szCs w:val="24"/>
              </w:rPr>
            </w:pPr>
            <w:r w:rsidRPr="00B96AF9">
              <w:rPr>
                <w:rFonts w:ascii="Times New Roman" w:eastAsia="Calibri" w:hAnsi="Times New Roman" w:cs="Times New Roman"/>
                <w:color w:val="000000"/>
                <w:sz w:val="24"/>
                <w:szCs w:val="24"/>
              </w:rPr>
              <w:sym w:font="Wingdings" w:char="F0A8"/>
            </w:r>
          </w:p>
          <w:p w14:paraId="428A8580" w14:textId="77777777" w:rsidR="002E1BD4" w:rsidRPr="00B96AF9" w:rsidRDefault="002E1BD4" w:rsidP="0027744A">
            <w:pPr>
              <w:contextualSpacing/>
              <w:rPr>
                <w:rFonts w:ascii="Times New Roman" w:eastAsia="Calibri" w:hAnsi="Times New Roman" w:cs="Times New Roman"/>
                <w:color w:val="000000"/>
                <w:sz w:val="24"/>
                <w:szCs w:val="24"/>
              </w:rPr>
            </w:pPr>
            <w:r w:rsidRPr="00B96AF9">
              <w:rPr>
                <w:rFonts w:ascii="Times New Roman" w:eastAsia="Calibri" w:hAnsi="Times New Roman" w:cs="Times New Roman"/>
                <w:color w:val="000000"/>
                <w:sz w:val="24"/>
                <w:szCs w:val="24"/>
              </w:rPr>
              <w:sym w:font="Wingdings" w:char="F0A8"/>
            </w:r>
          </w:p>
          <w:p w14:paraId="573054C4" w14:textId="77777777" w:rsidR="002E1BD4" w:rsidRPr="00B96AF9" w:rsidRDefault="002E1BD4" w:rsidP="0027744A">
            <w:pPr>
              <w:contextualSpacing/>
              <w:rPr>
                <w:rFonts w:ascii="Times New Roman" w:eastAsia="Calibri" w:hAnsi="Times New Roman" w:cs="Times New Roman"/>
                <w:color w:val="000000"/>
                <w:sz w:val="24"/>
                <w:szCs w:val="24"/>
              </w:rPr>
            </w:pPr>
            <w:r w:rsidRPr="00B96AF9">
              <w:rPr>
                <w:rFonts w:ascii="Times New Roman" w:eastAsia="Calibri" w:hAnsi="Times New Roman" w:cs="Times New Roman"/>
                <w:color w:val="000000"/>
                <w:sz w:val="24"/>
                <w:szCs w:val="24"/>
              </w:rPr>
              <w:lastRenderedPageBreak/>
              <w:sym w:font="Wingdings" w:char="F0A8"/>
            </w:r>
          </w:p>
          <w:p w14:paraId="7430D82A" w14:textId="77777777" w:rsidR="002E1BD4" w:rsidRPr="00B96AF9" w:rsidRDefault="002E1BD4" w:rsidP="0027744A">
            <w:pPr>
              <w:contextualSpacing/>
              <w:rPr>
                <w:rFonts w:ascii="Times New Roman" w:eastAsia="Calibri" w:hAnsi="Times New Roman" w:cs="Times New Roman"/>
                <w:color w:val="000000"/>
                <w:sz w:val="24"/>
                <w:szCs w:val="24"/>
              </w:rPr>
            </w:pPr>
            <w:r w:rsidRPr="00B96AF9">
              <w:rPr>
                <w:rFonts w:ascii="Times New Roman" w:eastAsia="Calibri" w:hAnsi="Times New Roman" w:cs="Times New Roman"/>
                <w:color w:val="000000"/>
                <w:sz w:val="24"/>
                <w:szCs w:val="24"/>
              </w:rPr>
              <w:sym w:font="Wingdings" w:char="F0A8"/>
            </w:r>
          </w:p>
          <w:p w14:paraId="10E1B1DB" w14:textId="77777777" w:rsidR="002E1BD4" w:rsidRPr="00B96AF9" w:rsidRDefault="002E1BD4" w:rsidP="0027744A">
            <w:pPr>
              <w:contextualSpacing/>
              <w:rPr>
                <w:rFonts w:ascii="Times New Roman" w:eastAsia="Calibri" w:hAnsi="Times New Roman" w:cs="Times New Roman"/>
                <w:color w:val="000000"/>
                <w:sz w:val="24"/>
                <w:szCs w:val="24"/>
              </w:rPr>
            </w:pPr>
            <w:r w:rsidRPr="00B96AF9">
              <w:rPr>
                <w:rFonts w:ascii="Times New Roman" w:eastAsia="Calibri" w:hAnsi="Times New Roman" w:cs="Times New Roman"/>
                <w:color w:val="000000"/>
                <w:sz w:val="24"/>
                <w:szCs w:val="24"/>
              </w:rPr>
              <w:sym w:font="Wingdings" w:char="F0A8"/>
            </w:r>
          </w:p>
          <w:p w14:paraId="3D70D5EE" w14:textId="77777777" w:rsidR="002E1BD4" w:rsidRPr="00B96AF9" w:rsidRDefault="002E1BD4" w:rsidP="0027744A">
            <w:pPr>
              <w:contextualSpacing/>
              <w:rPr>
                <w:rFonts w:ascii="Times New Roman" w:eastAsia="Calibri" w:hAnsi="Times New Roman" w:cs="Times New Roman"/>
                <w:color w:val="000000"/>
                <w:sz w:val="24"/>
                <w:szCs w:val="24"/>
              </w:rPr>
            </w:pPr>
            <w:r w:rsidRPr="00B96AF9">
              <w:rPr>
                <w:rFonts w:ascii="Times New Roman" w:eastAsia="Calibri" w:hAnsi="Times New Roman" w:cs="Times New Roman"/>
                <w:color w:val="000000"/>
                <w:sz w:val="24"/>
                <w:szCs w:val="24"/>
              </w:rPr>
              <w:sym w:font="Wingdings" w:char="F0A8"/>
            </w:r>
          </w:p>
          <w:p w14:paraId="2CCBEE38" w14:textId="77777777" w:rsidR="002E1BD4" w:rsidRPr="00B96AF9" w:rsidRDefault="002E1BD4" w:rsidP="0027744A">
            <w:pPr>
              <w:contextualSpacing/>
              <w:rPr>
                <w:rFonts w:ascii="Times New Roman" w:eastAsia="Calibri" w:hAnsi="Times New Roman" w:cs="Times New Roman"/>
                <w:color w:val="000000"/>
                <w:sz w:val="24"/>
                <w:szCs w:val="24"/>
              </w:rPr>
            </w:pPr>
            <w:r w:rsidRPr="00B96AF9">
              <w:rPr>
                <w:rFonts w:ascii="Times New Roman" w:eastAsia="Calibri" w:hAnsi="Times New Roman" w:cs="Times New Roman"/>
                <w:color w:val="000000"/>
                <w:sz w:val="24"/>
                <w:szCs w:val="24"/>
              </w:rPr>
              <w:sym w:font="Wingdings" w:char="F0A8"/>
            </w:r>
          </w:p>
          <w:p w14:paraId="267E9D42" w14:textId="77777777" w:rsidR="002E1BD4" w:rsidRPr="00B96AF9" w:rsidRDefault="002E1BD4" w:rsidP="0027744A">
            <w:pPr>
              <w:contextualSpacing/>
              <w:rPr>
                <w:rFonts w:ascii="Times New Roman" w:eastAsia="Calibri" w:hAnsi="Times New Roman" w:cs="Times New Roman"/>
                <w:color w:val="000000"/>
                <w:sz w:val="24"/>
                <w:szCs w:val="24"/>
              </w:rPr>
            </w:pPr>
            <w:r w:rsidRPr="00B96AF9">
              <w:rPr>
                <w:rFonts w:ascii="Times New Roman" w:eastAsia="Calibri" w:hAnsi="Times New Roman" w:cs="Times New Roman"/>
                <w:color w:val="000000"/>
                <w:sz w:val="24"/>
                <w:szCs w:val="24"/>
              </w:rPr>
              <w:sym w:font="Wingdings" w:char="F0A8"/>
            </w:r>
          </w:p>
          <w:p w14:paraId="6263A851" w14:textId="77777777" w:rsidR="002E1BD4" w:rsidRPr="00B96AF9" w:rsidRDefault="002E1BD4" w:rsidP="0027744A">
            <w:pPr>
              <w:contextualSpacing/>
              <w:rPr>
                <w:rFonts w:ascii="Times New Roman" w:eastAsia="Calibri" w:hAnsi="Times New Roman" w:cs="Times New Roman"/>
                <w:color w:val="000000"/>
                <w:sz w:val="24"/>
                <w:szCs w:val="24"/>
              </w:rPr>
            </w:pPr>
            <w:r w:rsidRPr="00B96AF9">
              <w:rPr>
                <w:rFonts w:ascii="Times New Roman" w:eastAsia="Calibri" w:hAnsi="Times New Roman" w:cs="Times New Roman"/>
                <w:color w:val="000000"/>
                <w:sz w:val="24"/>
                <w:szCs w:val="24"/>
              </w:rPr>
              <w:sym w:font="Wingdings" w:char="F0A8"/>
            </w:r>
          </w:p>
          <w:p w14:paraId="243D263C" w14:textId="77777777" w:rsidR="002E1BD4" w:rsidRPr="00B96AF9" w:rsidRDefault="002E1BD4" w:rsidP="0027744A">
            <w:pPr>
              <w:contextualSpacing/>
              <w:rPr>
                <w:rFonts w:ascii="Times New Roman" w:eastAsia="Calibri" w:hAnsi="Times New Roman" w:cs="Times New Roman"/>
                <w:color w:val="000000"/>
                <w:sz w:val="24"/>
                <w:szCs w:val="24"/>
              </w:rPr>
            </w:pPr>
            <w:r w:rsidRPr="00B96AF9">
              <w:rPr>
                <w:rFonts w:ascii="Times New Roman" w:eastAsia="Calibri" w:hAnsi="Times New Roman" w:cs="Times New Roman"/>
                <w:color w:val="000000"/>
                <w:sz w:val="24"/>
                <w:szCs w:val="24"/>
              </w:rPr>
              <w:sym w:font="Wingdings" w:char="F0A8"/>
            </w:r>
          </w:p>
          <w:p w14:paraId="58F09A78" w14:textId="77777777" w:rsidR="002E1BD4" w:rsidRPr="00B96AF9" w:rsidRDefault="002E1BD4" w:rsidP="0027744A">
            <w:pPr>
              <w:contextualSpacing/>
              <w:rPr>
                <w:rFonts w:ascii="Times New Roman" w:eastAsia="Calibri" w:hAnsi="Times New Roman" w:cs="Times New Roman"/>
                <w:color w:val="000000"/>
                <w:sz w:val="24"/>
                <w:szCs w:val="24"/>
              </w:rPr>
            </w:pPr>
          </w:p>
          <w:p w14:paraId="2ABCA18E" w14:textId="77777777" w:rsidR="00B96AF9" w:rsidRDefault="00B96AF9" w:rsidP="0027744A">
            <w:pPr>
              <w:contextualSpacing/>
              <w:rPr>
                <w:rFonts w:ascii="Times New Roman" w:eastAsia="Calibri" w:hAnsi="Times New Roman" w:cs="Times New Roman"/>
                <w:color w:val="000000"/>
                <w:sz w:val="24"/>
                <w:szCs w:val="24"/>
              </w:rPr>
            </w:pPr>
          </w:p>
          <w:p w14:paraId="2162E329" w14:textId="5EC0EFCE" w:rsidR="002E1BD4" w:rsidRPr="00B96AF9" w:rsidRDefault="002E1BD4" w:rsidP="0027744A">
            <w:pPr>
              <w:contextualSpacing/>
              <w:rPr>
                <w:rFonts w:ascii="Times New Roman" w:eastAsia="Calibri" w:hAnsi="Times New Roman" w:cs="Times New Roman"/>
                <w:color w:val="000000"/>
                <w:sz w:val="24"/>
                <w:szCs w:val="24"/>
              </w:rPr>
            </w:pPr>
            <w:r w:rsidRPr="00B96AF9">
              <w:rPr>
                <w:rFonts w:ascii="Times New Roman" w:eastAsia="Calibri" w:hAnsi="Times New Roman" w:cs="Times New Roman"/>
                <w:color w:val="000000"/>
                <w:sz w:val="24"/>
                <w:szCs w:val="24"/>
              </w:rPr>
              <w:sym w:font="Wingdings" w:char="F0A8"/>
            </w:r>
          </w:p>
          <w:p w14:paraId="69B14F25" w14:textId="77777777" w:rsidR="002E1BD4" w:rsidRPr="00B96AF9" w:rsidRDefault="002E1BD4" w:rsidP="0027744A">
            <w:pPr>
              <w:rPr>
                <w:rFonts w:ascii="Times New Roman" w:eastAsia="Calibri" w:hAnsi="Times New Roman" w:cs="Times New Roman"/>
                <w:color w:val="000000"/>
                <w:sz w:val="24"/>
                <w:szCs w:val="24"/>
              </w:rPr>
            </w:pPr>
          </w:p>
          <w:p w14:paraId="52362192" w14:textId="77777777" w:rsidR="002E1BD4" w:rsidRPr="00B96AF9" w:rsidRDefault="002E1BD4" w:rsidP="0027744A">
            <w:pPr>
              <w:contextualSpacing/>
              <w:rPr>
                <w:rFonts w:ascii="Times New Roman" w:eastAsia="Calibri" w:hAnsi="Times New Roman" w:cs="Times New Roman"/>
                <w:color w:val="000000"/>
                <w:sz w:val="24"/>
                <w:szCs w:val="24"/>
              </w:rPr>
            </w:pPr>
            <w:r w:rsidRPr="00B96AF9">
              <w:rPr>
                <w:rFonts w:ascii="Times New Roman" w:eastAsia="Calibri" w:hAnsi="Times New Roman" w:cs="Times New Roman"/>
                <w:color w:val="000000"/>
                <w:sz w:val="24"/>
                <w:szCs w:val="24"/>
              </w:rPr>
              <w:sym w:font="Wingdings" w:char="F0A8"/>
            </w:r>
          </w:p>
          <w:p w14:paraId="01B2C3CC" w14:textId="77777777" w:rsidR="002E1BD4" w:rsidRPr="00B96AF9" w:rsidRDefault="002E1BD4" w:rsidP="0027744A">
            <w:pPr>
              <w:rPr>
                <w:rFonts w:ascii="Times New Roman" w:eastAsia="Calibri" w:hAnsi="Times New Roman" w:cs="Times New Roman"/>
                <w:color w:val="000000"/>
                <w:sz w:val="24"/>
                <w:szCs w:val="24"/>
              </w:rPr>
            </w:pPr>
          </w:p>
        </w:tc>
      </w:tr>
      <w:tr w:rsidR="002E1BD4" w:rsidRPr="00B96AF9" w14:paraId="252B823D" w14:textId="77777777" w:rsidTr="0027744A">
        <w:tc>
          <w:tcPr>
            <w:tcW w:w="8946" w:type="dxa"/>
            <w:gridSpan w:val="4"/>
            <w:shd w:val="clear" w:color="auto" w:fill="FFFFFF"/>
          </w:tcPr>
          <w:p w14:paraId="3082CE27" w14:textId="77777777" w:rsidR="002E1BD4" w:rsidRPr="00B96AF9" w:rsidRDefault="002E1BD4" w:rsidP="002E1BD4">
            <w:pPr>
              <w:pStyle w:val="Akapitzlist"/>
              <w:numPr>
                <w:ilvl w:val="0"/>
                <w:numId w:val="16"/>
              </w:numPr>
              <w:spacing w:before="120" w:after="120" w:line="276" w:lineRule="auto"/>
              <w:rPr>
                <w:rFonts w:ascii="Times New Roman" w:hAnsi="Times New Roman" w:cs="Times New Roman"/>
                <w:b/>
                <w:color w:val="000000"/>
                <w:sz w:val="24"/>
                <w:szCs w:val="24"/>
              </w:rPr>
            </w:pPr>
            <w:r w:rsidRPr="00B96AF9">
              <w:rPr>
                <w:rFonts w:ascii="Times New Roman" w:hAnsi="Times New Roman" w:cs="Times New Roman"/>
                <w:b/>
                <w:color w:val="000000"/>
                <w:sz w:val="24"/>
                <w:szCs w:val="24"/>
              </w:rPr>
              <w:lastRenderedPageBreak/>
              <w:t>Przepisy, które zostały naruszone lub mogą zostać naruszone</w:t>
            </w:r>
          </w:p>
        </w:tc>
      </w:tr>
      <w:tr w:rsidR="002E1BD4" w:rsidRPr="00B96AF9" w14:paraId="00BBF6DE" w14:textId="77777777" w:rsidTr="00B96AF9">
        <w:trPr>
          <w:trHeight w:val="1133"/>
        </w:trPr>
        <w:tc>
          <w:tcPr>
            <w:tcW w:w="8946" w:type="dxa"/>
            <w:gridSpan w:val="4"/>
            <w:shd w:val="clear" w:color="auto" w:fill="FFFFFF"/>
          </w:tcPr>
          <w:p w14:paraId="1130305C" w14:textId="77777777" w:rsidR="002E1BD4" w:rsidRPr="00B96AF9" w:rsidRDefault="002E1BD4" w:rsidP="0027744A">
            <w:pPr>
              <w:spacing w:before="120" w:after="120" w:line="276" w:lineRule="auto"/>
              <w:rPr>
                <w:rFonts w:ascii="Times New Roman" w:eastAsia="Calibri" w:hAnsi="Times New Roman" w:cs="Times New Roman"/>
                <w:color w:val="000000"/>
                <w:sz w:val="24"/>
                <w:szCs w:val="24"/>
              </w:rPr>
            </w:pPr>
          </w:p>
        </w:tc>
      </w:tr>
      <w:tr w:rsidR="002E1BD4" w:rsidRPr="00B96AF9" w14:paraId="6B244286" w14:textId="77777777" w:rsidTr="0027744A">
        <w:tc>
          <w:tcPr>
            <w:tcW w:w="8946" w:type="dxa"/>
            <w:gridSpan w:val="4"/>
            <w:shd w:val="clear" w:color="auto" w:fill="FFFFFF"/>
          </w:tcPr>
          <w:p w14:paraId="45FA5407" w14:textId="77777777" w:rsidR="002E1BD4" w:rsidRPr="00B96AF9" w:rsidRDefault="002E1BD4" w:rsidP="002E1BD4">
            <w:pPr>
              <w:pStyle w:val="Akapitzlist"/>
              <w:numPr>
                <w:ilvl w:val="0"/>
                <w:numId w:val="16"/>
              </w:numPr>
              <w:spacing w:after="0" w:line="240" w:lineRule="auto"/>
              <w:rPr>
                <w:rFonts w:ascii="Times New Roman" w:hAnsi="Times New Roman" w:cs="Times New Roman"/>
                <w:b/>
                <w:color w:val="000000"/>
                <w:sz w:val="24"/>
                <w:szCs w:val="24"/>
              </w:rPr>
            </w:pPr>
            <w:r w:rsidRPr="00B96AF9">
              <w:rPr>
                <w:rFonts w:ascii="Times New Roman" w:hAnsi="Times New Roman" w:cs="Times New Roman"/>
                <w:b/>
                <w:color w:val="000000"/>
                <w:sz w:val="24"/>
                <w:szCs w:val="24"/>
              </w:rPr>
              <w:t xml:space="preserve">Dane osobowe osoby (lub dane identyfikujące podmiotu), która dopuściła się naruszenia prawa lub z którą osoba ta jest powiązana </w:t>
            </w:r>
          </w:p>
          <w:p w14:paraId="2F765EEC" w14:textId="77777777" w:rsidR="002E1BD4" w:rsidRPr="00B96AF9" w:rsidRDefault="002E1BD4" w:rsidP="0027744A">
            <w:pPr>
              <w:pStyle w:val="Akapitzlist"/>
              <w:rPr>
                <w:rFonts w:ascii="Times New Roman" w:hAnsi="Times New Roman" w:cs="Times New Roman"/>
                <w:i/>
                <w:color w:val="000000"/>
                <w:sz w:val="20"/>
                <w:szCs w:val="20"/>
              </w:rPr>
            </w:pPr>
            <w:r w:rsidRPr="00B96AF9">
              <w:rPr>
                <w:rFonts w:ascii="Times New Roman" w:hAnsi="Times New Roman" w:cs="Times New Roman"/>
                <w:i/>
                <w:color w:val="000000"/>
                <w:sz w:val="20"/>
                <w:szCs w:val="20"/>
              </w:rPr>
              <w:t xml:space="preserve">(wskaż imię, nazwisko, miejsce zatrudnienia lub stanowisko) </w:t>
            </w:r>
          </w:p>
        </w:tc>
      </w:tr>
      <w:tr w:rsidR="002E1BD4" w:rsidRPr="00B96AF9" w14:paraId="7CD939D5" w14:textId="77777777" w:rsidTr="00B96AF9">
        <w:trPr>
          <w:trHeight w:val="1119"/>
        </w:trPr>
        <w:tc>
          <w:tcPr>
            <w:tcW w:w="8946" w:type="dxa"/>
            <w:gridSpan w:val="4"/>
            <w:shd w:val="clear" w:color="auto" w:fill="FFFFFF"/>
          </w:tcPr>
          <w:p w14:paraId="6918F0C2" w14:textId="77777777" w:rsidR="002E1BD4" w:rsidRPr="00B96AF9" w:rsidRDefault="002E1BD4" w:rsidP="0027744A">
            <w:pPr>
              <w:spacing w:before="120" w:after="120" w:line="276" w:lineRule="auto"/>
              <w:rPr>
                <w:rFonts w:ascii="Times New Roman" w:eastAsia="Calibri" w:hAnsi="Times New Roman" w:cs="Times New Roman"/>
                <w:color w:val="000000"/>
                <w:sz w:val="24"/>
                <w:szCs w:val="24"/>
              </w:rPr>
            </w:pPr>
          </w:p>
        </w:tc>
      </w:tr>
      <w:tr w:rsidR="002E1BD4" w:rsidRPr="00B96AF9" w14:paraId="14018E65" w14:textId="77777777" w:rsidTr="0027744A">
        <w:tc>
          <w:tcPr>
            <w:tcW w:w="8946" w:type="dxa"/>
            <w:gridSpan w:val="4"/>
            <w:shd w:val="clear" w:color="auto" w:fill="FFFFFF"/>
          </w:tcPr>
          <w:p w14:paraId="348CAE25" w14:textId="77777777" w:rsidR="002E1BD4" w:rsidRPr="00B96AF9" w:rsidRDefault="002E1BD4" w:rsidP="002E1BD4">
            <w:pPr>
              <w:pStyle w:val="Akapitzlist"/>
              <w:numPr>
                <w:ilvl w:val="0"/>
                <w:numId w:val="16"/>
              </w:numPr>
              <w:spacing w:before="120" w:after="120" w:line="276" w:lineRule="auto"/>
              <w:rPr>
                <w:rFonts w:ascii="Times New Roman" w:hAnsi="Times New Roman" w:cs="Times New Roman"/>
                <w:b/>
                <w:color w:val="000000"/>
                <w:sz w:val="24"/>
                <w:szCs w:val="24"/>
              </w:rPr>
            </w:pPr>
            <w:r w:rsidRPr="00B96AF9">
              <w:rPr>
                <w:rFonts w:ascii="Times New Roman" w:hAnsi="Times New Roman" w:cs="Times New Roman"/>
                <w:b/>
                <w:color w:val="000000"/>
                <w:sz w:val="24"/>
                <w:szCs w:val="24"/>
              </w:rPr>
              <w:t xml:space="preserve">Dane osobowe osoby, która doznała szkody lub krzywdy na skutek naruszenia prawa </w:t>
            </w:r>
          </w:p>
        </w:tc>
      </w:tr>
      <w:tr w:rsidR="002E1BD4" w:rsidRPr="00B96AF9" w14:paraId="66247B36" w14:textId="77777777" w:rsidTr="00B96AF9">
        <w:trPr>
          <w:trHeight w:val="1090"/>
        </w:trPr>
        <w:tc>
          <w:tcPr>
            <w:tcW w:w="8946" w:type="dxa"/>
            <w:gridSpan w:val="4"/>
            <w:shd w:val="clear" w:color="auto" w:fill="FFFFFF"/>
          </w:tcPr>
          <w:p w14:paraId="1AC08113" w14:textId="77777777" w:rsidR="002E1BD4" w:rsidRPr="00B96AF9" w:rsidRDefault="002E1BD4" w:rsidP="0027744A">
            <w:pPr>
              <w:spacing w:before="120" w:after="120" w:line="276" w:lineRule="auto"/>
              <w:rPr>
                <w:rFonts w:ascii="Times New Roman" w:eastAsia="Calibri" w:hAnsi="Times New Roman" w:cs="Times New Roman"/>
                <w:color w:val="000000"/>
                <w:sz w:val="24"/>
                <w:szCs w:val="24"/>
              </w:rPr>
            </w:pPr>
          </w:p>
        </w:tc>
      </w:tr>
      <w:tr w:rsidR="002E1BD4" w:rsidRPr="00B96AF9" w14:paraId="3F1CA2C1" w14:textId="77777777" w:rsidTr="0027744A">
        <w:tc>
          <w:tcPr>
            <w:tcW w:w="8946" w:type="dxa"/>
            <w:gridSpan w:val="4"/>
            <w:shd w:val="clear" w:color="auto" w:fill="FFFFFF"/>
          </w:tcPr>
          <w:p w14:paraId="2097A122" w14:textId="77777777" w:rsidR="002E1BD4" w:rsidRPr="00B96AF9" w:rsidRDefault="002E1BD4" w:rsidP="002E1BD4">
            <w:pPr>
              <w:pStyle w:val="Akapitzlist"/>
              <w:numPr>
                <w:ilvl w:val="0"/>
                <w:numId w:val="16"/>
              </w:numPr>
              <w:spacing w:after="0" w:line="240" w:lineRule="auto"/>
              <w:rPr>
                <w:rFonts w:ascii="Times New Roman" w:hAnsi="Times New Roman" w:cs="Times New Roman"/>
                <w:b/>
                <w:color w:val="000000"/>
                <w:sz w:val="24"/>
                <w:szCs w:val="24"/>
              </w:rPr>
            </w:pPr>
            <w:r w:rsidRPr="00B96AF9">
              <w:rPr>
                <w:rFonts w:ascii="Times New Roman" w:hAnsi="Times New Roman" w:cs="Times New Roman"/>
                <w:b/>
                <w:color w:val="000000"/>
                <w:sz w:val="24"/>
                <w:szCs w:val="24"/>
              </w:rPr>
              <w:t>Dowody albo osoby lub podmioty, w tym instytucje lub organy publiczne, dysponujące dowodami naruszenia prawa będącego przedmiotem zgłoszenia</w:t>
            </w:r>
          </w:p>
          <w:p w14:paraId="740D5902" w14:textId="77777777" w:rsidR="002E1BD4" w:rsidRPr="00B96AF9" w:rsidRDefault="002E1BD4" w:rsidP="0027744A">
            <w:pPr>
              <w:pStyle w:val="Akapitzlist"/>
              <w:rPr>
                <w:rFonts w:ascii="Times New Roman" w:hAnsi="Times New Roman" w:cs="Times New Roman"/>
                <w:i/>
                <w:color w:val="000000"/>
                <w:sz w:val="20"/>
                <w:szCs w:val="20"/>
              </w:rPr>
            </w:pPr>
            <w:r w:rsidRPr="00B96AF9">
              <w:rPr>
                <w:rFonts w:ascii="Times New Roman" w:hAnsi="Times New Roman" w:cs="Times New Roman"/>
                <w:i/>
                <w:color w:val="000000"/>
                <w:sz w:val="20"/>
                <w:szCs w:val="20"/>
              </w:rPr>
              <w:t xml:space="preserve">(wskaż lub dołącz posiadane dowody albo wskaż osoby lub podmioty dysponujące dowodami) </w:t>
            </w:r>
          </w:p>
        </w:tc>
      </w:tr>
      <w:tr w:rsidR="002E1BD4" w:rsidRPr="00B96AF9" w14:paraId="103C9B43" w14:textId="77777777" w:rsidTr="00B96AF9">
        <w:trPr>
          <w:trHeight w:val="1134"/>
        </w:trPr>
        <w:tc>
          <w:tcPr>
            <w:tcW w:w="8946" w:type="dxa"/>
            <w:gridSpan w:val="4"/>
            <w:shd w:val="clear" w:color="auto" w:fill="FFFFFF"/>
          </w:tcPr>
          <w:p w14:paraId="489C97DC" w14:textId="77777777" w:rsidR="002E1BD4" w:rsidRPr="00B96AF9" w:rsidRDefault="002E1BD4" w:rsidP="0027744A">
            <w:pPr>
              <w:spacing w:before="120" w:after="120" w:line="276" w:lineRule="auto"/>
              <w:rPr>
                <w:rFonts w:ascii="Times New Roman" w:eastAsia="Calibri" w:hAnsi="Times New Roman" w:cs="Times New Roman"/>
                <w:color w:val="000000"/>
                <w:sz w:val="24"/>
                <w:szCs w:val="24"/>
              </w:rPr>
            </w:pPr>
          </w:p>
          <w:p w14:paraId="3A7AB348" w14:textId="77777777" w:rsidR="002E1BD4" w:rsidRPr="00B96AF9" w:rsidRDefault="002E1BD4" w:rsidP="0027744A">
            <w:pPr>
              <w:spacing w:before="120" w:after="120" w:line="276" w:lineRule="auto"/>
              <w:rPr>
                <w:rFonts w:ascii="Times New Roman" w:eastAsia="Calibri" w:hAnsi="Times New Roman" w:cs="Times New Roman"/>
                <w:color w:val="000000"/>
                <w:sz w:val="24"/>
                <w:szCs w:val="24"/>
              </w:rPr>
            </w:pPr>
          </w:p>
        </w:tc>
      </w:tr>
      <w:tr w:rsidR="002E1BD4" w:rsidRPr="00B96AF9" w14:paraId="7933350C" w14:textId="77777777" w:rsidTr="0027744A">
        <w:tc>
          <w:tcPr>
            <w:tcW w:w="8946" w:type="dxa"/>
            <w:gridSpan w:val="4"/>
            <w:shd w:val="clear" w:color="auto" w:fill="FFFFFF"/>
          </w:tcPr>
          <w:p w14:paraId="001D2579" w14:textId="77777777" w:rsidR="002E1BD4" w:rsidRPr="00B96AF9" w:rsidRDefault="002E1BD4" w:rsidP="002E1BD4">
            <w:pPr>
              <w:pStyle w:val="Akapitzlist"/>
              <w:numPr>
                <w:ilvl w:val="0"/>
                <w:numId w:val="16"/>
              </w:numPr>
              <w:spacing w:before="120" w:after="120" w:line="276" w:lineRule="auto"/>
              <w:rPr>
                <w:rFonts w:ascii="Times New Roman" w:hAnsi="Times New Roman" w:cs="Times New Roman"/>
                <w:b/>
                <w:color w:val="000000"/>
                <w:sz w:val="24"/>
                <w:szCs w:val="24"/>
              </w:rPr>
            </w:pPr>
            <w:r w:rsidRPr="00B96AF9">
              <w:rPr>
                <w:rFonts w:ascii="Times New Roman" w:hAnsi="Times New Roman" w:cs="Times New Roman"/>
                <w:b/>
                <w:color w:val="000000"/>
                <w:sz w:val="24"/>
                <w:szCs w:val="24"/>
              </w:rPr>
              <w:t>Wykaz osób posiadających wiedzę na temat naruszenia prawa będącego przedmiotem zgłoszenia (świadkowie)</w:t>
            </w:r>
          </w:p>
        </w:tc>
      </w:tr>
      <w:tr w:rsidR="002E1BD4" w:rsidRPr="00B96AF9" w14:paraId="09B08BE6" w14:textId="77777777" w:rsidTr="0027744A">
        <w:tc>
          <w:tcPr>
            <w:tcW w:w="8946" w:type="dxa"/>
            <w:gridSpan w:val="4"/>
            <w:shd w:val="clear" w:color="auto" w:fill="FFFFFF"/>
          </w:tcPr>
          <w:p w14:paraId="3C870000" w14:textId="77777777" w:rsidR="002E1BD4" w:rsidRPr="00B96AF9" w:rsidRDefault="002E1BD4" w:rsidP="0027744A">
            <w:pPr>
              <w:spacing w:before="120" w:after="120" w:line="276" w:lineRule="auto"/>
              <w:rPr>
                <w:rFonts w:ascii="Times New Roman" w:eastAsia="Calibri" w:hAnsi="Times New Roman" w:cs="Times New Roman"/>
                <w:color w:val="000000"/>
                <w:sz w:val="24"/>
                <w:szCs w:val="24"/>
              </w:rPr>
            </w:pPr>
          </w:p>
          <w:p w14:paraId="2217E4C8" w14:textId="77777777" w:rsidR="002E1BD4" w:rsidRPr="00B96AF9" w:rsidRDefault="002E1BD4" w:rsidP="0027744A">
            <w:pPr>
              <w:spacing w:before="120" w:after="120" w:line="276" w:lineRule="auto"/>
              <w:rPr>
                <w:rFonts w:ascii="Times New Roman" w:eastAsia="Calibri" w:hAnsi="Times New Roman" w:cs="Times New Roman"/>
                <w:color w:val="000000"/>
                <w:sz w:val="24"/>
                <w:szCs w:val="24"/>
              </w:rPr>
            </w:pPr>
          </w:p>
        </w:tc>
      </w:tr>
      <w:tr w:rsidR="002E1BD4" w:rsidRPr="00B96AF9" w14:paraId="248D7C1A" w14:textId="77777777" w:rsidTr="0027744A">
        <w:tc>
          <w:tcPr>
            <w:tcW w:w="8946" w:type="dxa"/>
            <w:gridSpan w:val="4"/>
            <w:shd w:val="clear" w:color="auto" w:fill="FFFFFF"/>
          </w:tcPr>
          <w:p w14:paraId="54F3B5B8" w14:textId="77777777" w:rsidR="002E1BD4" w:rsidRPr="00B96AF9" w:rsidRDefault="002E1BD4" w:rsidP="002E1BD4">
            <w:pPr>
              <w:pStyle w:val="Akapitzlist"/>
              <w:numPr>
                <w:ilvl w:val="0"/>
                <w:numId w:val="15"/>
              </w:numPr>
              <w:spacing w:after="0" w:line="276" w:lineRule="auto"/>
              <w:rPr>
                <w:rFonts w:ascii="Times New Roman" w:hAnsi="Times New Roman" w:cs="Times New Roman"/>
                <w:b/>
                <w:color w:val="000000"/>
                <w:sz w:val="24"/>
                <w:szCs w:val="24"/>
              </w:rPr>
            </w:pPr>
            <w:r w:rsidRPr="00B96AF9">
              <w:rPr>
                <w:rFonts w:ascii="Times New Roman" w:hAnsi="Times New Roman" w:cs="Times New Roman"/>
                <w:b/>
                <w:color w:val="000000"/>
                <w:sz w:val="24"/>
                <w:szCs w:val="24"/>
              </w:rPr>
              <w:lastRenderedPageBreak/>
              <w:t>Oświadczenia osoby dokonującej zgłoszenia</w:t>
            </w:r>
          </w:p>
          <w:p w14:paraId="248F3268" w14:textId="77777777" w:rsidR="002E1BD4" w:rsidRPr="00A5448A" w:rsidRDefault="002E1BD4" w:rsidP="0027744A">
            <w:pPr>
              <w:pStyle w:val="Akapitzlist"/>
              <w:spacing w:line="276" w:lineRule="auto"/>
              <w:rPr>
                <w:rFonts w:ascii="Times New Roman" w:hAnsi="Times New Roman" w:cs="Times New Roman"/>
                <w:i/>
                <w:color w:val="000000"/>
                <w:sz w:val="20"/>
                <w:szCs w:val="20"/>
              </w:rPr>
            </w:pPr>
            <w:r w:rsidRPr="00A5448A">
              <w:rPr>
                <w:rFonts w:ascii="Times New Roman" w:hAnsi="Times New Roman" w:cs="Times New Roman"/>
                <w:i/>
                <w:color w:val="000000"/>
                <w:sz w:val="20"/>
                <w:szCs w:val="20"/>
              </w:rPr>
              <w:t xml:space="preserve">(złożenie niniejszych oświadczeń jest warunkiem przyjęcia zgłoszenia lub objęcia zgłaszającego ochroną wynikająca o ochronie osób zgłaszających naruszenia prawa) </w:t>
            </w:r>
          </w:p>
        </w:tc>
      </w:tr>
      <w:tr w:rsidR="002E1BD4" w:rsidRPr="00B96AF9" w14:paraId="4C55B4BF" w14:textId="77777777" w:rsidTr="0027744A">
        <w:tc>
          <w:tcPr>
            <w:tcW w:w="8946" w:type="dxa"/>
            <w:gridSpan w:val="4"/>
            <w:shd w:val="clear" w:color="auto" w:fill="FFFFFF"/>
          </w:tcPr>
          <w:p w14:paraId="62DEAD63" w14:textId="77777777" w:rsidR="002E1BD4" w:rsidRPr="00B96AF9" w:rsidRDefault="002E1BD4" w:rsidP="0027744A">
            <w:pPr>
              <w:rPr>
                <w:rFonts w:ascii="Times New Roman" w:eastAsia="Calibri" w:hAnsi="Times New Roman" w:cs="Times New Roman"/>
                <w:color w:val="000000"/>
                <w:sz w:val="24"/>
                <w:szCs w:val="24"/>
              </w:rPr>
            </w:pPr>
            <w:r w:rsidRPr="00B96AF9">
              <w:rPr>
                <w:rFonts w:ascii="Times New Roman" w:eastAsia="Calibri" w:hAnsi="Times New Roman" w:cs="Times New Roman"/>
                <w:color w:val="000000"/>
                <w:sz w:val="24"/>
                <w:szCs w:val="24"/>
              </w:rPr>
              <w:t>Niniejszym oświadczam, że:</w:t>
            </w:r>
          </w:p>
          <w:p w14:paraId="13AE94CC" w14:textId="77777777" w:rsidR="002E1BD4" w:rsidRPr="00B96AF9" w:rsidRDefault="002E1BD4" w:rsidP="002E1BD4">
            <w:pPr>
              <w:pStyle w:val="Akapitzlist"/>
              <w:numPr>
                <w:ilvl w:val="0"/>
                <w:numId w:val="18"/>
              </w:numPr>
              <w:spacing w:after="0" w:line="240" w:lineRule="auto"/>
              <w:rPr>
                <w:rFonts w:ascii="Times New Roman" w:hAnsi="Times New Roman" w:cs="Times New Roman"/>
                <w:color w:val="000000"/>
                <w:sz w:val="24"/>
                <w:szCs w:val="24"/>
              </w:rPr>
            </w:pPr>
            <w:r w:rsidRPr="00B96AF9">
              <w:rPr>
                <w:rFonts w:ascii="Times New Roman" w:hAnsi="Times New Roman" w:cs="Times New Roman"/>
                <w:color w:val="000000"/>
                <w:sz w:val="24"/>
                <w:szCs w:val="24"/>
              </w:rPr>
              <w:t xml:space="preserve">Informacja o naruszeniu prawa będąca przedmiotem niniejszego zgłoszenia nie została zgłoszona na podstawie przepisów odrębnych, w szczególności jako skarga lub zawiadomienie o możliwości popełnienia przestępstwa,  </w:t>
            </w:r>
          </w:p>
          <w:p w14:paraId="2B8F03D1" w14:textId="77777777" w:rsidR="002E1BD4" w:rsidRPr="00B96AF9" w:rsidRDefault="002E1BD4" w:rsidP="002E1BD4">
            <w:pPr>
              <w:pStyle w:val="Akapitzlist"/>
              <w:numPr>
                <w:ilvl w:val="0"/>
                <w:numId w:val="18"/>
              </w:numPr>
              <w:spacing w:after="0" w:line="240" w:lineRule="auto"/>
              <w:rPr>
                <w:rFonts w:ascii="Times New Roman" w:hAnsi="Times New Roman" w:cs="Times New Roman"/>
                <w:color w:val="000000"/>
                <w:sz w:val="24"/>
                <w:szCs w:val="24"/>
              </w:rPr>
            </w:pPr>
            <w:r w:rsidRPr="00B96AF9">
              <w:rPr>
                <w:rFonts w:ascii="Times New Roman" w:hAnsi="Times New Roman" w:cs="Times New Roman"/>
                <w:color w:val="000000"/>
                <w:sz w:val="24"/>
                <w:szCs w:val="24"/>
              </w:rPr>
              <w:t xml:space="preserve">naruszenie prawa będące przedmiotem niniejszego zgłoszenia nie godzi wyłącznie </w:t>
            </w:r>
            <w:r w:rsidRPr="00B96AF9">
              <w:rPr>
                <w:rFonts w:ascii="Times New Roman" w:hAnsi="Times New Roman" w:cs="Times New Roman"/>
                <w:color w:val="000000"/>
                <w:sz w:val="24"/>
                <w:szCs w:val="24"/>
              </w:rPr>
              <w:br/>
              <w:t>w moje prawa,</w:t>
            </w:r>
          </w:p>
          <w:p w14:paraId="28923B20" w14:textId="77777777" w:rsidR="002E1BD4" w:rsidRPr="00B96AF9" w:rsidRDefault="002E1BD4" w:rsidP="002E1BD4">
            <w:pPr>
              <w:pStyle w:val="Akapitzlist"/>
              <w:numPr>
                <w:ilvl w:val="0"/>
                <w:numId w:val="18"/>
              </w:numPr>
              <w:spacing w:after="0" w:line="240" w:lineRule="auto"/>
              <w:rPr>
                <w:rFonts w:ascii="Times New Roman" w:hAnsi="Times New Roman" w:cs="Times New Roman"/>
                <w:color w:val="000000"/>
                <w:sz w:val="24"/>
                <w:szCs w:val="24"/>
              </w:rPr>
            </w:pPr>
            <w:r w:rsidRPr="00B96AF9">
              <w:rPr>
                <w:rFonts w:ascii="Times New Roman" w:hAnsi="Times New Roman" w:cs="Times New Roman"/>
                <w:color w:val="000000"/>
                <w:sz w:val="24"/>
                <w:szCs w:val="24"/>
              </w:rPr>
              <w:t>niniejsze naruszenie nie następuje wyłącznie w moim indywidualnym interesie lub dla osiągnięcia korzyści,</w:t>
            </w:r>
          </w:p>
          <w:p w14:paraId="0CF2F812" w14:textId="77777777" w:rsidR="002E1BD4" w:rsidRPr="00B96AF9" w:rsidRDefault="002E1BD4" w:rsidP="002E1BD4">
            <w:pPr>
              <w:pStyle w:val="Akapitzlist"/>
              <w:numPr>
                <w:ilvl w:val="0"/>
                <w:numId w:val="18"/>
              </w:numPr>
              <w:spacing w:after="0" w:line="240" w:lineRule="auto"/>
              <w:rPr>
                <w:rFonts w:ascii="Times New Roman" w:hAnsi="Times New Roman" w:cs="Times New Roman"/>
                <w:color w:val="000000"/>
                <w:sz w:val="24"/>
                <w:szCs w:val="24"/>
              </w:rPr>
            </w:pPr>
            <w:r w:rsidRPr="00B96AF9">
              <w:rPr>
                <w:rFonts w:ascii="Times New Roman" w:hAnsi="Times New Roman" w:cs="Times New Roman"/>
                <w:color w:val="000000"/>
                <w:sz w:val="24"/>
                <w:szCs w:val="24"/>
              </w:rPr>
              <w:t xml:space="preserve">w momencie dokonywania niniejszego zgłoszenia miałam/miałem uzasadnione podstawy sądzić, </w:t>
            </w:r>
            <w:r w:rsidRPr="00B96AF9">
              <w:rPr>
                <w:rFonts w:ascii="Times New Roman" w:hAnsi="Times New Roman" w:cs="Times New Roman"/>
                <w:color w:val="000000"/>
                <w:sz w:val="24"/>
                <w:szCs w:val="24"/>
              </w:rPr>
              <w:br/>
              <w:t xml:space="preserve">że informacja o naruszeniu prawa będąca przedmiotem niniejszego zgłoszenia jest prawdziwa, a nadto, </w:t>
            </w:r>
            <w:r w:rsidRPr="00B96AF9">
              <w:rPr>
                <w:rFonts w:ascii="Times New Roman" w:hAnsi="Times New Roman" w:cs="Times New Roman"/>
                <w:color w:val="000000"/>
                <w:sz w:val="24"/>
                <w:szCs w:val="24"/>
              </w:rPr>
              <w:br/>
              <w:t xml:space="preserve">że informacja ta stanowi informację o naruszeniu prawa, </w:t>
            </w:r>
          </w:p>
          <w:p w14:paraId="60237BEA" w14:textId="77777777" w:rsidR="002E1BD4" w:rsidRPr="00B96AF9" w:rsidRDefault="002E1BD4" w:rsidP="002E1BD4">
            <w:pPr>
              <w:pStyle w:val="Akapitzlist"/>
              <w:numPr>
                <w:ilvl w:val="0"/>
                <w:numId w:val="18"/>
              </w:numPr>
              <w:spacing w:after="0" w:line="240" w:lineRule="auto"/>
              <w:rPr>
                <w:rFonts w:ascii="Times New Roman" w:hAnsi="Times New Roman" w:cs="Times New Roman"/>
                <w:color w:val="000000"/>
                <w:sz w:val="24"/>
                <w:szCs w:val="24"/>
              </w:rPr>
            </w:pPr>
            <w:r w:rsidRPr="00B96AF9">
              <w:rPr>
                <w:rFonts w:ascii="Times New Roman" w:hAnsi="Times New Roman" w:cs="Times New Roman"/>
                <w:color w:val="000000"/>
                <w:sz w:val="24"/>
                <w:szCs w:val="24"/>
              </w:rPr>
              <w:t xml:space="preserve">nie jestem sprawcą naruszenia, korzystającym ze zwolnienia z odpowiedzialności lub złagodzenia kary </w:t>
            </w:r>
            <w:r w:rsidRPr="00B96AF9">
              <w:rPr>
                <w:rFonts w:ascii="Times New Roman" w:hAnsi="Times New Roman" w:cs="Times New Roman"/>
                <w:color w:val="000000"/>
                <w:sz w:val="24"/>
                <w:szCs w:val="24"/>
              </w:rPr>
              <w:br/>
              <w:t>w związku z moim zachowaniem po popełnieniu naruszenia</w:t>
            </w:r>
          </w:p>
        </w:tc>
      </w:tr>
      <w:tr w:rsidR="002E1BD4" w:rsidRPr="00B96AF9" w14:paraId="4DEA3DA2" w14:textId="77777777" w:rsidTr="00F81CC5">
        <w:tc>
          <w:tcPr>
            <w:tcW w:w="4481" w:type="dxa"/>
            <w:gridSpan w:val="2"/>
            <w:shd w:val="clear" w:color="auto" w:fill="FFFFFF"/>
            <w:vAlign w:val="center"/>
          </w:tcPr>
          <w:p w14:paraId="0F03DD14" w14:textId="77777777" w:rsidR="002E1BD4" w:rsidRPr="00B96AF9" w:rsidRDefault="002E1BD4" w:rsidP="0027744A">
            <w:pPr>
              <w:spacing w:before="120" w:after="120" w:line="276" w:lineRule="auto"/>
              <w:jc w:val="center"/>
              <w:rPr>
                <w:rFonts w:ascii="Times New Roman" w:eastAsia="Calibri" w:hAnsi="Times New Roman" w:cs="Times New Roman"/>
                <w:b/>
                <w:color w:val="000000"/>
                <w:sz w:val="24"/>
                <w:szCs w:val="24"/>
              </w:rPr>
            </w:pPr>
            <w:r w:rsidRPr="00B96AF9">
              <w:rPr>
                <w:rFonts w:ascii="Times New Roman" w:eastAsia="Calibri" w:hAnsi="Times New Roman" w:cs="Times New Roman"/>
                <w:b/>
                <w:color w:val="000000"/>
                <w:sz w:val="24"/>
                <w:szCs w:val="24"/>
              </w:rPr>
              <w:t xml:space="preserve">Data </w:t>
            </w:r>
          </w:p>
        </w:tc>
        <w:tc>
          <w:tcPr>
            <w:tcW w:w="4465" w:type="dxa"/>
            <w:gridSpan w:val="2"/>
            <w:shd w:val="clear" w:color="auto" w:fill="FFFFFF"/>
            <w:vAlign w:val="center"/>
          </w:tcPr>
          <w:p w14:paraId="22450C01" w14:textId="77777777" w:rsidR="002E1BD4" w:rsidRPr="00B96AF9" w:rsidRDefault="002E1BD4" w:rsidP="0027744A">
            <w:pPr>
              <w:spacing w:before="120" w:after="120" w:line="276" w:lineRule="auto"/>
              <w:jc w:val="center"/>
              <w:rPr>
                <w:rFonts w:ascii="Times New Roman" w:eastAsia="Calibri" w:hAnsi="Times New Roman" w:cs="Times New Roman"/>
                <w:b/>
                <w:color w:val="000000"/>
                <w:sz w:val="24"/>
                <w:szCs w:val="24"/>
              </w:rPr>
            </w:pPr>
            <w:r w:rsidRPr="00B96AF9">
              <w:rPr>
                <w:rFonts w:ascii="Times New Roman" w:eastAsia="Calibri" w:hAnsi="Times New Roman" w:cs="Times New Roman"/>
                <w:b/>
                <w:color w:val="000000"/>
                <w:sz w:val="24"/>
                <w:szCs w:val="24"/>
              </w:rPr>
              <w:t>Czytelny podpis osoby dokonującej zgłoszenia</w:t>
            </w:r>
          </w:p>
        </w:tc>
      </w:tr>
      <w:tr w:rsidR="002E1BD4" w:rsidRPr="00B96AF9" w14:paraId="1766DF52" w14:textId="77777777" w:rsidTr="0027744A">
        <w:tc>
          <w:tcPr>
            <w:tcW w:w="4481" w:type="dxa"/>
            <w:gridSpan w:val="2"/>
            <w:shd w:val="clear" w:color="auto" w:fill="FFFFFF"/>
          </w:tcPr>
          <w:p w14:paraId="2E4B3D54" w14:textId="77777777" w:rsidR="002E1BD4" w:rsidRPr="00B96AF9" w:rsidRDefault="002E1BD4" w:rsidP="0027744A">
            <w:pPr>
              <w:spacing w:before="120" w:after="120" w:line="276" w:lineRule="auto"/>
              <w:rPr>
                <w:rFonts w:ascii="Times New Roman" w:eastAsia="Calibri" w:hAnsi="Times New Roman" w:cs="Times New Roman"/>
                <w:color w:val="000000"/>
                <w:sz w:val="24"/>
                <w:szCs w:val="24"/>
              </w:rPr>
            </w:pPr>
          </w:p>
          <w:p w14:paraId="177C9250" w14:textId="77777777" w:rsidR="002E1BD4" w:rsidRPr="00B96AF9" w:rsidRDefault="002E1BD4" w:rsidP="0027744A">
            <w:pPr>
              <w:spacing w:before="120" w:after="120" w:line="276" w:lineRule="auto"/>
              <w:rPr>
                <w:rFonts w:ascii="Times New Roman" w:eastAsia="Calibri" w:hAnsi="Times New Roman" w:cs="Times New Roman"/>
                <w:color w:val="000000"/>
                <w:sz w:val="24"/>
                <w:szCs w:val="24"/>
              </w:rPr>
            </w:pPr>
          </w:p>
        </w:tc>
        <w:tc>
          <w:tcPr>
            <w:tcW w:w="4465" w:type="dxa"/>
            <w:gridSpan w:val="2"/>
            <w:shd w:val="clear" w:color="auto" w:fill="FFFFFF"/>
          </w:tcPr>
          <w:p w14:paraId="2105D5E4" w14:textId="77777777" w:rsidR="002E1BD4" w:rsidRPr="00B96AF9" w:rsidRDefault="002E1BD4" w:rsidP="0027744A">
            <w:pPr>
              <w:spacing w:before="120" w:after="120" w:line="276" w:lineRule="auto"/>
              <w:rPr>
                <w:rFonts w:ascii="Times New Roman" w:eastAsia="Calibri" w:hAnsi="Times New Roman" w:cs="Times New Roman"/>
                <w:color w:val="000000"/>
                <w:sz w:val="24"/>
                <w:szCs w:val="24"/>
              </w:rPr>
            </w:pPr>
          </w:p>
          <w:p w14:paraId="77EB4299" w14:textId="77777777" w:rsidR="002E1BD4" w:rsidRPr="00B96AF9" w:rsidRDefault="002E1BD4" w:rsidP="0027744A">
            <w:pPr>
              <w:spacing w:before="120" w:after="120" w:line="276" w:lineRule="auto"/>
              <w:rPr>
                <w:rFonts w:ascii="Times New Roman" w:eastAsia="Calibri" w:hAnsi="Times New Roman" w:cs="Times New Roman"/>
                <w:color w:val="000000"/>
                <w:sz w:val="24"/>
                <w:szCs w:val="24"/>
              </w:rPr>
            </w:pPr>
          </w:p>
        </w:tc>
      </w:tr>
    </w:tbl>
    <w:p w14:paraId="60920A74" w14:textId="77777777" w:rsidR="002E1BD4" w:rsidRDefault="002E1BD4" w:rsidP="002E1BD4">
      <w:pPr>
        <w:spacing w:line="360" w:lineRule="auto"/>
        <w:rPr>
          <w:b/>
          <w:bCs/>
          <w:sz w:val="20"/>
          <w:szCs w:val="20"/>
        </w:rPr>
      </w:pPr>
    </w:p>
    <w:p w14:paraId="5DA7F0C9" w14:textId="77777777" w:rsidR="002E1BD4" w:rsidRPr="009D0719" w:rsidRDefault="002E1BD4" w:rsidP="002E1BD4">
      <w:pPr>
        <w:spacing w:line="360" w:lineRule="auto"/>
        <w:jc w:val="right"/>
        <w:rPr>
          <w:rFonts w:ascii="Times" w:hAnsi="Times" w:cs="Times"/>
          <w:b/>
          <w:bCs/>
        </w:rPr>
      </w:pPr>
    </w:p>
    <w:p w14:paraId="0ECD3766" w14:textId="100FD307" w:rsidR="002E1BD4" w:rsidRDefault="002E1BD4" w:rsidP="002E1BD4"/>
    <w:p w14:paraId="4A1F5E40" w14:textId="306FAB9F" w:rsidR="00DD05D9" w:rsidRDefault="00DD05D9" w:rsidP="002E1BD4"/>
    <w:p w14:paraId="4717BB98" w14:textId="74847EF9" w:rsidR="00DD05D9" w:rsidRDefault="00DD05D9" w:rsidP="002E1BD4"/>
    <w:p w14:paraId="1A07FE9C" w14:textId="3FBF6CBB" w:rsidR="00DD05D9" w:rsidRDefault="00DD05D9" w:rsidP="002E1BD4"/>
    <w:p w14:paraId="2DBB1568" w14:textId="7D30F797" w:rsidR="00DD05D9" w:rsidRDefault="00DD05D9" w:rsidP="002E1BD4"/>
    <w:p w14:paraId="5A9760A1" w14:textId="7C62D53B" w:rsidR="00DD05D9" w:rsidRDefault="00DD05D9" w:rsidP="002E1BD4"/>
    <w:p w14:paraId="769B22FB" w14:textId="3899DC6A" w:rsidR="00DD05D9" w:rsidRDefault="00DD05D9" w:rsidP="002E1BD4"/>
    <w:p w14:paraId="01A99146" w14:textId="6136D7D6" w:rsidR="00DD05D9" w:rsidRDefault="00DD05D9" w:rsidP="002E1BD4"/>
    <w:p w14:paraId="1003096F" w14:textId="5F8D9A59" w:rsidR="00DD05D9" w:rsidRDefault="00DD05D9" w:rsidP="002E1BD4"/>
    <w:p w14:paraId="56673CEB" w14:textId="5198F57C" w:rsidR="00DD05D9" w:rsidRDefault="00DD05D9" w:rsidP="002E1BD4"/>
    <w:p w14:paraId="740E8862" w14:textId="6C931ED8" w:rsidR="00DD05D9" w:rsidRDefault="00DD05D9" w:rsidP="002E1BD4"/>
    <w:p w14:paraId="63133F6D" w14:textId="74751548" w:rsidR="00DD05D9" w:rsidRDefault="00DD05D9" w:rsidP="002E1BD4"/>
    <w:p w14:paraId="4ABE5F72" w14:textId="04606EA9" w:rsidR="00DD05D9" w:rsidRDefault="00DD05D9" w:rsidP="002E1BD4"/>
    <w:p w14:paraId="0281FF7F" w14:textId="50336428" w:rsidR="00DD05D9" w:rsidRDefault="00DD05D9" w:rsidP="002E1BD4"/>
    <w:p w14:paraId="5E963523" w14:textId="4381720E" w:rsidR="00DD05D9" w:rsidRPr="00F81CC5" w:rsidRDefault="00DD05D9" w:rsidP="002E1BD4">
      <w:pPr>
        <w:rPr>
          <w:sz w:val="20"/>
          <w:szCs w:val="20"/>
        </w:rPr>
      </w:pPr>
    </w:p>
    <w:p w14:paraId="02AF9953" w14:textId="25718765" w:rsidR="00F81CC5" w:rsidRPr="00F81CC5" w:rsidRDefault="00F81CC5" w:rsidP="00F81CC5">
      <w:pPr>
        <w:spacing w:after="0"/>
        <w:ind w:left="4962"/>
        <w:rPr>
          <w:rFonts w:ascii="Times New Roman" w:hAnsi="Times New Roman" w:cs="Times New Roman"/>
          <w:bCs/>
          <w:sz w:val="20"/>
          <w:szCs w:val="20"/>
        </w:rPr>
      </w:pPr>
      <w:r w:rsidRPr="00F81CC5">
        <w:rPr>
          <w:rFonts w:ascii="Times New Roman" w:hAnsi="Times New Roman" w:cs="Times New Roman"/>
          <w:bCs/>
          <w:sz w:val="20"/>
          <w:szCs w:val="20"/>
        </w:rPr>
        <w:t xml:space="preserve">Załącznik nr </w:t>
      </w:r>
      <w:r w:rsidRPr="00F81CC5">
        <w:rPr>
          <w:rFonts w:ascii="Times New Roman" w:hAnsi="Times New Roman" w:cs="Times New Roman"/>
          <w:bCs/>
          <w:sz w:val="20"/>
          <w:szCs w:val="20"/>
        </w:rPr>
        <w:t>2</w:t>
      </w:r>
    </w:p>
    <w:p w14:paraId="2599C66B" w14:textId="77777777" w:rsidR="00F81CC5" w:rsidRPr="00F81CC5" w:rsidRDefault="00F81CC5" w:rsidP="00F81CC5">
      <w:pPr>
        <w:spacing w:after="0"/>
        <w:ind w:left="4962"/>
        <w:rPr>
          <w:rFonts w:ascii="Times New Roman" w:hAnsi="Times New Roman" w:cs="Times New Roman"/>
          <w:sz w:val="20"/>
          <w:szCs w:val="20"/>
        </w:rPr>
      </w:pPr>
      <w:r w:rsidRPr="00F81CC5">
        <w:rPr>
          <w:rFonts w:ascii="Times New Roman" w:hAnsi="Times New Roman" w:cs="Times New Roman"/>
          <w:sz w:val="20"/>
          <w:szCs w:val="20"/>
        </w:rPr>
        <w:t>do Zarządzenia nr 3 z dnia 17.09.2024r</w:t>
      </w:r>
    </w:p>
    <w:p w14:paraId="175DB25F" w14:textId="77777777" w:rsidR="00F81CC5" w:rsidRPr="00F81CC5" w:rsidRDefault="00F81CC5" w:rsidP="00F81CC5">
      <w:pPr>
        <w:spacing w:after="0"/>
        <w:ind w:left="4962"/>
        <w:rPr>
          <w:rFonts w:ascii="Times New Roman" w:hAnsi="Times New Roman" w:cs="Times New Roman"/>
          <w:sz w:val="20"/>
          <w:szCs w:val="20"/>
        </w:rPr>
      </w:pPr>
      <w:r w:rsidRPr="00F81CC5">
        <w:rPr>
          <w:rFonts w:ascii="Times New Roman" w:hAnsi="Times New Roman" w:cs="Times New Roman"/>
          <w:sz w:val="20"/>
          <w:szCs w:val="20"/>
        </w:rPr>
        <w:t xml:space="preserve">Zarządu Przedsiębiorstwa Wodociągów </w:t>
      </w:r>
      <w:r w:rsidRPr="00F81CC5">
        <w:rPr>
          <w:rFonts w:ascii="Times New Roman" w:hAnsi="Times New Roman" w:cs="Times New Roman"/>
          <w:sz w:val="20"/>
          <w:szCs w:val="20"/>
        </w:rPr>
        <w:br/>
        <w:t>i Kanalizacji w Nowym Tomyślu Sp. z o.o.</w:t>
      </w:r>
    </w:p>
    <w:p w14:paraId="2AAFF201" w14:textId="7600404C" w:rsidR="00F81CC5" w:rsidRPr="00EF769B" w:rsidRDefault="00F81CC5" w:rsidP="00F81CC5">
      <w:pPr>
        <w:spacing w:before="60" w:after="60"/>
        <w:ind w:left="4962"/>
        <w:rPr>
          <w:rFonts w:ascii="Times New Roman" w:hAnsi="Times New Roman" w:cs="Times New Roman"/>
          <w:b/>
          <w:bCs/>
        </w:rPr>
      </w:pPr>
    </w:p>
    <w:p w14:paraId="3AE3D2D3" w14:textId="77777777" w:rsidR="00F81CC5" w:rsidRPr="00EF769B" w:rsidRDefault="00F81CC5" w:rsidP="00F81CC5">
      <w:pPr>
        <w:spacing w:before="60" w:after="60"/>
        <w:jc w:val="center"/>
        <w:rPr>
          <w:rFonts w:ascii="Times New Roman" w:hAnsi="Times New Roman" w:cs="Times New Roman"/>
          <w:b/>
          <w:bCs/>
        </w:rPr>
      </w:pPr>
    </w:p>
    <w:p w14:paraId="511BC6E9" w14:textId="77777777" w:rsidR="00F81CC5" w:rsidRPr="00EF769B" w:rsidRDefault="00F81CC5" w:rsidP="00F81CC5">
      <w:pPr>
        <w:spacing w:before="60" w:after="60"/>
        <w:jc w:val="center"/>
        <w:rPr>
          <w:rFonts w:ascii="Times New Roman" w:hAnsi="Times New Roman" w:cs="Times New Roman"/>
          <w:b/>
          <w:bCs/>
        </w:rPr>
      </w:pPr>
      <w:r w:rsidRPr="00EF769B">
        <w:rPr>
          <w:rFonts w:ascii="Times New Roman" w:hAnsi="Times New Roman" w:cs="Times New Roman"/>
          <w:b/>
          <w:bCs/>
        </w:rPr>
        <w:t>Upoważnienie do przyjmowania zgłoszeń wewnętrznych</w:t>
      </w:r>
    </w:p>
    <w:p w14:paraId="31AAC5D1" w14:textId="77777777" w:rsidR="00F81CC5" w:rsidRPr="00EF769B" w:rsidRDefault="00F81CC5" w:rsidP="00F81CC5">
      <w:pPr>
        <w:spacing w:before="60" w:after="60"/>
        <w:jc w:val="center"/>
        <w:rPr>
          <w:rFonts w:ascii="Times New Roman" w:hAnsi="Times New Roman" w:cs="Times New Roman"/>
          <w:b/>
          <w:bCs/>
        </w:rPr>
      </w:pPr>
    </w:p>
    <w:p w14:paraId="7F73AF59" w14:textId="77777777" w:rsidR="00F81CC5" w:rsidRPr="00EF769B" w:rsidRDefault="00F81CC5" w:rsidP="00F81CC5">
      <w:pPr>
        <w:pStyle w:val="Akapitzlist"/>
        <w:spacing w:before="60" w:after="60"/>
        <w:ind w:left="0"/>
        <w:jc w:val="both"/>
        <w:rPr>
          <w:rFonts w:ascii="Times New Roman" w:hAnsi="Times New Roman" w:cs="Times New Roman"/>
          <w:color w:val="000000" w:themeColor="text1"/>
        </w:rPr>
      </w:pPr>
      <w:r w:rsidRPr="00EF769B">
        <w:rPr>
          <w:rFonts w:ascii="Times New Roman" w:hAnsi="Times New Roman" w:cs="Times New Roman"/>
        </w:rPr>
        <w:t>Działając w imieniu i na rzecz Przedsiębiorstwa Wodociągów i Kanalizacji w Nowym Tomyślu   spółki z ograniczoną odpowiedzialnością z siedzibą w Nowym Tomyślu, wpisanej do rejestru przedsiębiorców Krajowego Rejestru Sądowego prowadzonego przez Sąd Rejonowy w Poznaniu, IX Wydział Krajowego Rejestru Sądowego pod numerem KRS 0000098944, posiadającej kapitał zakładowy w wysokości</w:t>
      </w:r>
      <w:r w:rsidRPr="00EF769B">
        <w:rPr>
          <w:rFonts w:ascii="Times New Roman" w:hAnsi="Times New Roman" w:cs="Times New Roman"/>
        </w:rPr>
        <w:br/>
        <w:t xml:space="preserve"> 55 208 000,00  zł, legitymującej się numerami NIP 788-00-07-818 i REGON 631066938 (dalej jako „Podmiot prawny”), </w:t>
      </w:r>
      <w:r w:rsidRPr="00EF769B">
        <w:rPr>
          <w:rFonts w:ascii="Times New Roman" w:hAnsi="Times New Roman" w:cs="Times New Roman"/>
          <w:color w:val="000000" w:themeColor="text1"/>
        </w:rPr>
        <w:t xml:space="preserve">na podstawie art. 29 ust. 2 ustawy z dnia 14 czerwca 2024 roku o ochronie sygnalistów (Dz. U. z 2024 r., poz. 928) (dalej jako „Ustawa”) oraz na podstawie § 9  procedury zgłoszeń wewnętrznych z dnia 25.09.2024 r. obowiązującej u Podmiotu prawnego (dalej jako „Procedura”), niniejszym upoważniam: </w:t>
      </w:r>
    </w:p>
    <w:p w14:paraId="141AF407" w14:textId="77777777" w:rsidR="00F81CC5" w:rsidRPr="00EF769B" w:rsidRDefault="00F81CC5" w:rsidP="00F81CC5">
      <w:pPr>
        <w:pStyle w:val="Akapitzlist"/>
        <w:spacing w:before="60" w:after="60"/>
        <w:ind w:left="0"/>
        <w:jc w:val="both"/>
        <w:rPr>
          <w:rFonts w:ascii="Times New Roman" w:hAnsi="Times New Roman" w:cs="Times New Roman"/>
          <w:color w:val="000000" w:themeColor="text1"/>
        </w:rPr>
      </w:pPr>
    </w:p>
    <w:p w14:paraId="69106C69" w14:textId="77777777" w:rsidR="00F81CC5" w:rsidRPr="00EF769B" w:rsidRDefault="00F81CC5" w:rsidP="00F81CC5">
      <w:pPr>
        <w:pStyle w:val="Akapitzlist"/>
        <w:spacing w:before="60" w:after="60"/>
        <w:ind w:left="0"/>
        <w:jc w:val="both"/>
        <w:rPr>
          <w:rFonts w:ascii="Times New Roman" w:hAnsi="Times New Roman" w:cs="Times New Roman"/>
          <w:b/>
          <w:bCs/>
          <w:color w:val="000000" w:themeColor="text1"/>
        </w:rPr>
      </w:pPr>
      <w:r w:rsidRPr="00EF769B">
        <w:rPr>
          <w:rFonts w:ascii="Times New Roman" w:hAnsi="Times New Roman" w:cs="Times New Roman"/>
        </w:rPr>
        <w:t xml:space="preserve">Panią/Pana </w:t>
      </w:r>
    </w:p>
    <w:p w14:paraId="361BD701" w14:textId="77777777" w:rsidR="00F81CC5" w:rsidRPr="00EF769B" w:rsidRDefault="00F81CC5" w:rsidP="00F81CC5">
      <w:pPr>
        <w:spacing w:before="60" w:after="60"/>
        <w:jc w:val="both"/>
        <w:rPr>
          <w:rFonts w:ascii="Times New Roman" w:hAnsi="Times New Roman" w:cs="Times New Roman"/>
        </w:rPr>
      </w:pPr>
    </w:p>
    <w:p w14:paraId="6514198D" w14:textId="77777777" w:rsidR="00F81CC5" w:rsidRPr="00EF769B" w:rsidRDefault="00F81CC5" w:rsidP="00F81CC5">
      <w:pPr>
        <w:pStyle w:val="Akapitzlist"/>
        <w:spacing w:before="60" w:after="60"/>
        <w:ind w:left="0"/>
        <w:jc w:val="both"/>
        <w:rPr>
          <w:rFonts w:ascii="Times New Roman" w:hAnsi="Times New Roman" w:cs="Times New Roman"/>
        </w:rPr>
      </w:pPr>
      <w:r w:rsidRPr="00EF769B">
        <w:rPr>
          <w:rFonts w:ascii="Times New Roman" w:hAnsi="Times New Roman" w:cs="Times New Roman"/>
        </w:rPr>
        <w:t>pracownika/pracownicę Podmiotu prawnego, legitymującego/legitymującą się dowodem osobistym (dalej jako „Osoba Upoważniona”) do:</w:t>
      </w:r>
    </w:p>
    <w:p w14:paraId="4F252E68" w14:textId="77777777" w:rsidR="00F81CC5" w:rsidRPr="00EF769B" w:rsidRDefault="00F81CC5" w:rsidP="00F81CC5">
      <w:pPr>
        <w:pStyle w:val="Akapitzlist"/>
        <w:spacing w:before="60" w:after="60"/>
        <w:ind w:left="0"/>
        <w:jc w:val="both"/>
        <w:rPr>
          <w:rFonts w:ascii="Times New Roman" w:hAnsi="Times New Roman" w:cs="Times New Roman"/>
        </w:rPr>
      </w:pPr>
    </w:p>
    <w:p w14:paraId="6072331B" w14:textId="77777777" w:rsidR="00F81CC5" w:rsidRPr="00EF769B" w:rsidRDefault="00F81CC5" w:rsidP="00F81CC5">
      <w:pPr>
        <w:pStyle w:val="Akapitzlist"/>
        <w:numPr>
          <w:ilvl w:val="0"/>
          <w:numId w:val="19"/>
        </w:numPr>
        <w:spacing w:before="60" w:after="60" w:line="240" w:lineRule="auto"/>
        <w:jc w:val="both"/>
        <w:rPr>
          <w:rFonts w:ascii="Times New Roman" w:hAnsi="Times New Roman" w:cs="Times New Roman"/>
        </w:rPr>
      </w:pPr>
      <w:r w:rsidRPr="00EF769B">
        <w:rPr>
          <w:rFonts w:ascii="Times New Roman" w:hAnsi="Times New Roman" w:cs="Times New Roman"/>
        </w:rPr>
        <w:t>przyjęcia zgłoszenia i sporządzenia protokołu z przyjęcia zgłoszenia pisemnego,</w:t>
      </w:r>
    </w:p>
    <w:p w14:paraId="181F7F28" w14:textId="77777777" w:rsidR="00F81CC5" w:rsidRPr="00EF769B" w:rsidRDefault="00F81CC5" w:rsidP="00F81CC5">
      <w:pPr>
        <w:pStyle w:val="Akapitzlist"/>
        <w:numPr>
          <w:ilvl w:val="0"/>
          <w:numId w:val="19"/>
        </w:numPr>
        <w:spacing w:before="60" w:after="60" w:line="240" w:lineRule="auto"/>
        <w:jc w:val="both"/>
        <w:rPr>
          <w:rFonts w:ascii="Times New Roman" w:hAnsi="Times New Roman" w:cs="Times New Roman"/>
        </w:rPr>
      </w:pPr>
      <w:r w:rsidRPr="00EF769B">
        <w:rPr>
          <w:rFonts w:ascii="Times New Roman" w:hAnsi="Times New Roman" w:cs="Times New Roman"/>
        </w:rPr>
        <w:t>przekazania sygnaliście potwierdzenia przyjęcia zgłoszenia,</w:t>
      </w:r>
    </w:p>
    <w:p w14:paraId="0B5DEE09" w14:textId="77777777" w:rsidR="00F81CC5" w:rsidRPr="00EF769B" w:rsidRDefault="00F81CC5" w:rsidP="00F81CC5">
      <w:pPr>
        <w:pStyle w:val="Akapitzlist"/>
        <w:numPr>
          <w:ilvl w:val="0"/>
          <w:numId w:val="19"/>
        </w:numPr>
        <w:spacing w:before="60" w:after="60" w:line="240" w:lineRule="auto"/>
        <w:jc w:val="both"/>
        <w:rPr>
          <w:rFonts w:ascii="Times New Roman" w:hAnsi="Times New Roman" w:cs="Times New Roman"/>
        </w:rPr>
      </w:pPr>
      <w:r w:rsidRPr="00EF769B">
        <w:rPr>
          <w:rFonts w:ascii="Times New Roman" w:hAnsi="Times New Roman" w:cs="Times New Roman"/>
        </w:rPr>
        <w:t xml:space="preserve">wpisanie przyjętego zgłoszenia do rejestru zgłoszeń wewnętrznych. </w:t>
      </w:r>
    </w:p>
    <w:p w14:paraId="2D819434" w14:textId="77777777" w:rsidR="00F81CC5" w:rsidRPr="00EF769B" w:rsidRDefault="00F81CC5" w:rsidP="00F81CC5">
      <w:pPr>
        <w:spacing w:before="60" w:after="60"/>
        <w:ind w:left="720" w:hanging="360"/>
        <w:jc w:val="both"/>
        <w:rPr>
          <w:rFonts w:ascii="Times New Roman" w:hAnsi="Times New Roman" w:cs="Times New Roman"/>
        </w:rPr>
      </w:pPr>
    </w:p>
    <w:p w14:paraId="5F1F6CED" w14:textId="77777777" w:rsidR="00F81CC5" w:rsidRPr="00EF769B" w:rsidRDefault="00F81CC5" w:rsidP="00F81CC5">
      <w:pPr>
        <w:pStyle w:val="Akapitzlist"/>
        <w:spacing w:before="60" w:after="60"/>
        <w:ind w:hanging="360"/>
        <w:jc w:val="both"/>
        <w:rPr>
          <w:rFonts w:ascii="Times New Roman" w:hAnsi="Times New Roman" w:cs="Times New Roman"/>
          <w:b/>
          <w:bCs/>
        </w:rPr>
      </w:pPr>
      <w:r w:rsidRPr="00EF769B">
        <w:rPr>
          <w:rFonts w:ascii="Times New Roman" w:hAnsi="Times New Roman" w:cs="Times New Roman"/>
          <w:b/>
          <w:bCs/>
        </w:rPr>
        <w:t>Osoba Upoważniona jest zobowiązana do:</w:t>
      </w:r>
    </w:p>
    <w:p w14:paraId="53A2985D" w14:textId="77777777" w:rsidR="00F81CC5" w:rsidRPr="00EF769B" w:rsidRDefault="00F81CC5" w:rsidP="00F81CC5">
      <w:pPr>
        <w:pStyle w:val="Akapitzlist"/>
        <w:spacing w:before="60" w:after="60"/>
        <w:ind w:hanging="360"/>
        <w:jc w:val="both"/>
        <w:rPr>
          <w:rFonts w:ascii="Times New Roman" w:hAnsi="Times New Roman" w:cs="Times New Roman"/>
        </w:rPr>
      </w:pPr>
    </w:p>
    <w:p w14:paraId="1FBC0094" w14:textId="77777777" w:rsidR="00F81CC5" w:rsidRPr="00EF769B" w:rsidRDefault="00F81CC5" w:rsidP="00F81CC5">
      <w:pPr>
        <w:pStyle w:val="Akapitzlist"/>
        <w:numPr>
          <w:ilvl w:val="0"/>
          <w:numId w:val="20"/>
        </w:numPr>
        <w:spacing w:before="60" w:after="60" w:line="240" w:lineRule="auto"/>
        <w:ind w:left="720"/>
        <w:jc w:val="both"/>
        <w:rPr>
          <w:rFonts w:ascii="Times New Roman" w:hAnsi="Times New Roman" w:cs="Times New Roman"/>
        </w:rPr>
      </w:pPr>
      <w:r w:rsidRPr="00EF769B">
        <w:rPr>
          <w:rFonts w:ascii="Times New Roman" w:hAnsi="Times New Roman" w:cs="Times New Roman"/>
        </w:rPr>
        <w:t>zachowania tajemnicy, w tym zachowania w ścisłej poufności tożsamości sygnalisty, osoby której dotyczy zgłoszenie, osoby pomagającej w dokonaniu zgłoszenia, osoby powiązanej z sygnalistą,</w:t>
      </w:r>
    </w:p>
    <w:p w14:paraId="0A6EEA9C" w14:textId="77777777" w:rsidR="00F81CC5" w:rsidRPr="00EF769B" w:rsidRDefault="00F81CC5" w:rsidP="00F81CC5">
      <w:pPr>
        <w:pStyle w:val="Akapitzlist"/>
        <w:numPr>
          <w:ilvl w:val="0"/>
          <w:numId w:val="20"/>
        </w:numPr>
        <w:spacing w:before="60" w:after="60" w:line="240" w:lineRule="auto"/>
        <w:ind w:left="720"/>
        <w:jc w:val="both"/>
        <w:rPr>
          <w:rFonts w:ascii="Times New Roman" w:hAnsi="Times New Roman" w:cs="Times New Roman"/>
        </w:rPr>
      </w:pPr>
      <w:r w:rsidRPr="00EF769B">
        <w:rPr>
          <w:rFonts w:ascii="Times New Roman" w:hAnsi="Times New Roman" w:cs="Times New Roman"/>
        </w:rPr>
        <w:t xml:space="preserve">wykonywania czynności wskazanych powyżej w pkt 1 </w:t>
      </w:r>
      <w:proofErr w:type="spellStart"/>
      <w:r w:rsidRPr="00EF769B">
        <w:rPr>
          <w:rFonts w:ascii="Times New Roman" w:hAnsi="Times New Roman" w:cs="Times New Roman"/>
        </w:rPr>
        <w:t>ppkt</w:t>
      </w:r>
      <w:proofErr w:type="spellEnd"/>
      <w:r w:rsidRPr="00EF769B">
        <w:rPr>
          <w:rFonts w:ascii="Times New Roman" w:hAnsi="Times New Roman" w:cs="Times New Roman"/>
        </w:rPr>
        <w:t xml:space="preserve"> 1-3 zgodnie z Ustawą i Procedurą.</w:t>
      </w:r>
    </w:p>
    <w:p w14:paraId="5C2B2907" w14:textId="77777777" w:rsidR="00F81CC5" w:rsidRPr="00EF769B" w:rsidRDefault="00F81CC5" w:rsidP="00F81CC5">
      <w:pPr>
        <w:pStyle w:val="Akapitzlist"/>
        <w:spacing w:before="60" w:after="60"/>
        <w:ind w:hanging="360"/>
        <w:jc w:val="both"/>
        <w:rPr>
          <w:rFonts w:ascii="Times New Roman" w:hAnsi="Times New Roman" w:cs="Times New Roman"/>
        </w:rPr>
      </w:pPr>
    </w:p>
    <w:p w14:paraId="7ED1E0E2" w14:textId="77777777" w:rsidR="00F81CC5" w:rsidRPr="00EF769B" w:rsidRDefault="00F81CC5" w:rsidP="00F81CC5">
      <w:pPr>
        <w:pStyle w:val="Akapitzlist"/>
        <w:spacing w:before="60" w:after="60"/>
        <w:ind w:hanging="360"/>
        <w:jc w:val="both"/>
        <w:rPr>
          <w:rFonts w:ascii="Times New Roman" w:hAnsi="Times New Roman" w:cs="Times New Roman"/>
          <w:b/>
          <w:bCs/>
        </w:rPr>
      </w:pPr>
      <w:r w:rsidRPr="00EF769B">
        <w:rPr>
          <w:rFonts w:ascii="Times New Roman" w:hAnsi="Times New Roman" w:cs="Times New Roman"/>
          <w:b/>
          <w:bCs/>
        </w:rPr>
        <w:t>Osoba Upoważniona nie jest umocowana do:</w:t>
      </w:r>
    </w:p>
    <w:p w14:paraId="54AD3B28" w14:textId="77777777" w:rsidR="00F81CC5" w:rsidRPr="00EF769B" w:rsidRDefault="00F81CC5" w:rsidP="00F81CC5">
      <w:pPr>
        <w:pStyle w:val="Akapitzlist"/>
        <w:spacing w:before="60" w:after="60"/>
        <w:ind w:hanging="360"/>
        <w:jc w:val="both"/>
        <w:rPr>
          <w:rFonts w:ascii="Times New Roman" w:hAnsi="Times New Roman" w:cs="Times New Roman"/>
        </w:rPr>
      </w:pPr>
    </w:p>
    <w:p w14:paraId="14C34D84" w14:textId="77777777" w:rsidR="00F81CC5" w:rsidRPr="00EF769B" w:rsidRDefault="00F81CC5" w:rsidP="00F81CC5">
      <w:pPr>
        <w:pStyle w:val="Akapitzlist"/>
        <w:numPr>
          <w:ilvl w:val="0"/>
          <w:numId w:val="21"/>
        </w:numPr>
        <w:spacing w:before="60" w:after="60" w:line="240" w:lineRule="auto"/>
        <w:ind w:left="720"/>
        <w:jc w:val="both"/>
        <w:rPr>
          <w:rFonts w:ascii="Times New Roman" w:hAnsi="Times New Roman" w:cs="Times New Roman"/>
        </w:rPr>
      </w:pPr>
      <w:r w:rsidRPr="00EF769B">
        <w:rPr>
          <w:rFonts w:ascii="Times New Roman" w:hAnsi="Times New Roman" w:cs="Times New Roman"/>
        </w:rPr>
        <w:t>składania zawiadomienia o możliwości popełnienia przestępstwa,</w:t>
      </w:r>
    </w:p>
    <w:p w14:paraId="23818E95" w14:textId="77777777" w:rsidR="00F81CC5" w:rsidRPr="00EF769B" w:rsidRDefault="00F81CC5" w:rsidP="00F81CC5">
      <w:pPr>
        <w:pStyle w:val="Akapitzlist"/>
        <w:numPr>
          <w:ilvl w:val="0"/>
          <w:numId w:val="21"/>
        </w:numPr>
        <w:spacing w:before="60" w:after="60" w:line="240" w:lineRule="auto"/>
        <w:ind w:left="720"/>
        <w:jc w:val="both"/>
        <w:rPr>
          <w:rFonts w:ascii="Times New Roman" w:hAnsi="Times New Roman" w:cs="Times New Roman"/>
        </w:rPr>
      </w:pPr>
      <w:r w:rsidRPr="00EF769B">
        <w:rPr>
          <w:rFonts w:ascii="Times New Roman" w:hAnsi="Times New Roman" w:cs="Times New Roman"/>
        </w:rPr>
        <w:t>podejmowania działań w celu odzyskania środków finansowych, w tym złożenia pozwu lub inny środka ochrony prawnej.</w:t>
      </w:r>
    </w:p>
    <w:p w14:paraId="3C47A480" w14:textId="77777777" w:rsidR="00F81CC5" w:rsidRPr="00EF769B" w:rsidRDefault="00F81CC5" w:rsidP="00F81CC5">
      <w:pPr>
        <w:pStyle w:val="Akapitzlist"/>
        <w:spacing w:before="60" w:after="60"/>
        <w:ind w:left="0"/>
        <w:jc w:val="both"/>
        <w:rPr>
          <w:rFonts w:ascii="Times New Roman" w:hAnsi="Times New Roman" w:cs="Times New Roman"/>
        </w:rPr>
      </w:pPr>
    </w:p>
    <w:p w14:paraId="237E8916" w14:textId="77777777" w:rsidR="00F81CC5" w:rsidRPr="00EF769B" w:rsidRDefault="00F81CC5" w:rsidP="00F81CC5">
      <w:pPr>
        <w:pStyle w:val="Akapitzlist"/>
        <w:spacing w:before="60" w:after="60"/>
        <w:ind w:left="0"/>
        <w:jc w:val="both"/>
        <w:rPr>
          <w:rFonts w:ascii="Times New Roman" w:hAnsi="Times New Roman" w:cs="Times New Roman"/>
        </w:rPr>
      </w:pPr>
      <w:r w:rsidRPr="00EF769B">
        <w:rPr>
          <w:rFonts w:ascii="Times New Roman" w:hAnsi="Times New Roman" w:cs="Times New Roman"/>
        </w:rPr>
        <w:t xml:space="preserve">Niniejsze upoważnienie nie obejmuje umocowania do udzielania dalszych upoważnień lub pełnomocnictw. </w:t>
      </w:r>
    </w:p>
    <w:p w14:paraId="485DC884" w14:textId="77777777" w:rsidR="00F81CC5" w:rsidRPr="00EF769B" w:rsidRDefault="00F81CC5" w:rsidP="00F81CC5">
      <w:pPr>
        <w:spacing w:before="60" w:after="60"/>
        <w:rPr>
          <w:rFonts w:ascii="Times New Roman" w:hAnsi="Times New Roman" w:cs="Times New Roman"/>
        </w:rPr>
      </w:pPr>
    </w:p>
    <w:p w14:paraId="50E23A48" w14:textId="77777777" w:rsidR="00F81CC5" w:rsidRPr="00EF769B" w:rsidRDefault="00F81CC5" w:rsidP="00F81CC5">
      <w:pPr>
        <w:spacing w:before="60" w:after="60"/>
        <w:rPr>
          <w:rFonts w:ascii="Times New Roman" w:hAnsi="Times New Roman" w:cs="Times New Roman"/>
        </w:rPr>
      </w:pPr>
    </w:p>
    <w:p w14:paraId="11E2BD31" w14:textId="77777777" w:rsidR="00F81CC5" w:rsidRPr="00EF769B" w:rsidRDefault="00F81CC5" w:rsidP="00F81CC5">
      <w:pPr>
        <w:spacing w:before="60" w:after="60"/>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F81CC5" w:rsidRPr="00EF769B" w14:paraId="0290CD2D" w14:textId="77777777" w:rsidTr="004A257D">
        <w:tc>
          <w:tcPr>
            <w:tcW w:w="4528" w:type="dxa"/>
          </w:tcPr>
          <w:p w14:paraId="4280BCE5" w14:textId="77777777" w:rsidR="00F81CC5" w:rsidRPr="00EF769B" w:rsidRDefault="00F81CC5" w:rsidP="004A257D">
            <w:pPr>
              <w:spacing w:before="60" w:after="60"/>
              <w:jc w:val="center"/>
              <w:rPr>
                <w:rFonts w:ascii="Times New Roman" w:hAnsi="Times New Roman" w:cs="Times New Roman"/>
                <w:sz w:val="22"/>
                <w:szCs w:val="22"/>
              </w:rPr>
            </w:pPr>
            <w:r w:rsidRPr="00EF769B">
              <w:rPr>
                <w:rFonts w:ascii="Times New Roman" w:hAnsi="Times New Roman" w:cs="Times New Roman"/>
                <w:sz w:val="22"/>
                <w:szCs w:val="22"/>
              </w:rPr>
              <w:t>…………………………………………</w:t>
            </w:r>
          </w:p>
          <w:p w14:paraId="5FDB6A97" w14:textId="77777777" w:rsidR="00F81CC5" w:rsidRPr="00F81CC5" w:rsidRDefault="00F81CC5" w:rsidP="004A257D">
            <w:pPr>
              <w:spacing w:before="60" w:after="60"/>
              <w:jc w:val="center"/>
              <w:rPr>
                <w:rFonts w:ascii="Times New Roman" w:hAnsi="Times New Roman" w:cs="Times New Roman"/>
                <w:sz w:val="20"/>
                <w:szCs w:val="20"/>
              </w:rPr>
            </w:pPr>
            <w:r w:rsidRPr="00F81CC5">
              <w:rPr>
                <w:rFonts w:ascii="Times New Roman" w:hAnsi="Times New Roman" w:cs="Times New Roman"/>
                <w:sz w:val="20"/>
                <w:szCs w:val="20"/>
              </w:rPr>
              <w:t xml:space="preserve">Miejsce i data </w:t>
            </w:r>
          </w:p>
        </w:tc>
        <w:tc>
          <w:tcPr>
            <w:tcW w:w="4528" w:type="dxa"/>
          </w:tcPr>
          <w:p w14:paraId="7F95150B" w14:textId="77777777" w:rsidR="00F81CC5" w:rsidRPr="00EF769B" w:rsidRDefault="00F81CC5" w:rsidP="004A257D">
            <w:pPr>
              <w:spacing w:before="60" w:after="60"/>
              <w:jc w:val="center"/>
              <w:rPr>
                <w:rFonts w:ascii="Times New Roman" w:hAnsi="Times New Roman" w:cs="Times New Roman"/>
                <w:sz w:val="22"/>
                <w:szCs w:val="22"/>
              </w:rPr>
            </w:pPr>
            <w:r w:rsidRPr="00EF769B">
              <w:rPr>
                <w:rFonts w:ascii="Times New Roman" w:hAnsi="Times New Roman" w:cs="Times New Roman"/>
                <w:sz w:val="22"/>
                <w:szCs w:val="22"/>
              </w:rPr>
              <w:t>…………………………………………</w:t>
            </w:r>
          </w:p>
          <w:p w14:paraId="1555404F" w14:textId="77777777" w:rsidR="00F81CC5" w:rsidRPr="00F81CC5" w:rsidRDefault="00F81CC5" w:rsidP="004A257D">
            <w:pPr>
              <w:spacing w:before="60" w:after="60"/>
              <w:jc w:val="center"/>
              <w:rPr>
                <w:rFonts w:ascii="Times New Roman" w:hAnsi="Times New Roman" w:cs="Times New Roman"/>
                <w:sz w:val="20"/>
                <w:szCs w:val="20"/>
              </w:rPr>
            </w:pPr>
            <w:r w:rsidRPr="00F81CC5">
              <w:rPr>
                <w:rFonts w:ascii="Times New Roman" w:hAnsi="Times New Roman" w:cs="Times New Roman"/>
                <w:sz w:val="20"/>
                <w:szCs w:val="20"/>
              </w:rPr>
              <w:t>Podpis</w:t>
            </w:r>
          </w:p>
        </w:tc>
      </w:tr>
    </w:tbl>
    <w:p w14:paraId="081BECDA" w14:textId="77777777" w:rsidR="00F81CC5" w:rsidRPr="00EF769B" w:rsidRDefault="00F81CC5" w:rsidP="00F81CC5">
      <w:pPr>
        <w:spacing w:before="60" w:after="60"/>
        <w:rPr>
          <w:rFonts w:ascii="Times New Roman" w:hAnsi="Times New Roman" w:cs="Times New Roman"/>
        </w:rPr>
      </w:pPr>
    </w:p>
    <w:p w14:paraId="580163F8" w14:textId="325A0ED6" w:rsidR="00DD05D9" w:rsidRDefault="00DD05D9" w:rsidP="002E1BD4"/>
    <w:p w14:paraId="1C429E76" w14:textId="5C223F97" w:rsidR="00F81CC5" w:rsidRPr="00F81CC5" w:rsidRDefault="00F81CC5" w:rsidP="00F81CC5">
      <w:pPr>
        <w:spacing w:after="0"/>
        <w:ind w:left="5103"/>
        <w:rPr>
          <w:rFonts w:ascii="Times New Roman" w:hAnsi="Times New Roman" w:cs="Times New Roman"/>
          <w:bCs/>
          <w:sz w:val="20"/>
          <w:szCs w:val="20"/>
        </w:rPr>
      </w:pPr>
      <w:r w:rsidRPr="00F81CC5">
        <w:rPr>
          <w:rFonts w:ascii="Times New Roman" w:hAnsi="Times New Roman" w:cs="Times New Roman"/>
          <w:bCs/>
          <w:sz w:val="20"/>
          <w:szCs w:val="20"/>
        </w:rPr>
        <w:lastRenderedPageBreak/>
        <w:t xml:space="preserve">Załącznik nr </w:t>
      </w:r>
      <w:r>
        <w:rPr>
          <w:rFonts w:ascii="Times New Roman" w:hAnsi="Times New Roman" w:cs="Times New Roman"/>
          <w:bCs/>
          <w:sz w:val="20"/>
          <w:szCs w:val="20"/>
        </w:rPr>
        <w:t>3</w:t>
      </w:r>
    </w:p>
    <w:p w14:paraId="42C5D1DC" w14:textId="77777777" w:rsidR="00F81CC5" w:rsidRPr="00F81CC5" w:rsidRDefault="00F81CC5" w:rsidP="00F81CC5">
      <w:pPr>
        <w:spacing w:after="0"/>
        <w:ind w:left="5103"/>
        <w:rPr>
          <w:rFonts w:ascii="Times New Roman" w:hAnsi="Times New Roman" w:cs="Times New Roman"/>
          <w:sz w:val="20"/>
          <w:szCs w:val="20"/>
        </w:rPr>
      </w:pPr>
      <w:r w:rsidRPr="00F81CC5">
        <w:rPr>
          <w:rFonts w:ascii="Times New Roman" w:hAnsi="Times New Roman" w:cs="Times New Roman"/>
          <w:sz w:val="20"/>
          <w:szCs w:val="20"/>
        </w:rPr>
        <w:t>do Zarządzenia nr 3 z dnia 17.09.2024r</w:t>
      </w:r>
    </w:p>
    <w:p w14:paraId="3A10B938" w14:textId="77777777" w:rsidR="00F81CC5" w:rsidRPr="00F81CC5" w:rsidRDefault="00F81CC5" w:rsidP="00F81CC5">
      <w:pPr>
        <w:spacing w:after="0"/>
        <w:ind w:left="5103"/>
        <w:rPr>
          <w:rFonts w:ascii="Times New Roman" w:hAnsi="Times New Roman" w:cs="Times New Roman"/>
          <w:sz w:val="20"/>
          <w:szCs w:val="20"/>
        </w:rPr>
      </w:pPr>
      <w:r w:rsidRPr="00F81CC5">
        <w:rPr>
          <w:rFonts w:ascii="Times New Roman" w:hAnsi="Times New Roman" w:cs="Times New Roman"/>
          <w:sz w:val="20"/>
          <w:szCs w:val="20"/>
        </w:rPr>
        <w:t xml:space="preserve">Zarządu Przedsiębiorstwa Wodociągów </w:t>
      </w:r>
      <w:r w:rsidRPr="00F81CC5">
        <w:rPr>
          <w:rFonts w:ascii="Times New Roman" w:hAnsi="Times New Roman" w:cs="Times New Roman"/>
          <w:sz w:val="20"/>
          <w:szCs w:val="20"/>
        </w:rPr>
        <w:br/>
        <w:t>i Kanalizacji w Nowym Tomyślu Sp. z o.o.</w:t>
      </w:r>
    </w:p>
    <w:p w14:paraId="0397A139" w14:textId="77777777" w:rsidR="00F81CC5" w:rsidRPr="00B368BE" w:rsidRDefault="00F81CC5" w:rsidP="00F81CC5">
      <w:pPr>
        <w:spacing w:before="60" w:after="60"/>
        <w:jc w:val="center"/>
        <w:rPr>
          <w:rFonts w:ascii="Times New Roman" w:hAnsi="Times New Roman" w:cs="Times New Roman"/>
          <w:b/>
          <w:bCs/>
        </w:rPr>
      </w:pPr>
    </w:p>
    <w:p w14:paraId="6B10A97F" w14:textId="77777777" w:rsidR="00F81CC5" w:rsidRPr="00B368BE" w:rsidRDefault="00F81CC5" w:rsidP="00F81CC5">
      <w:pPr>
        <w:spacing w:before="60" w:after="60"/>
        <w:jc w:val="center"/>
        <w:rPr>
          <w:rFonts w:ascii="Times New Roman" w:hAnsi="Times New Roman" w:cs="Times New Roman"/>
          <w:b/>
          <w:bCs/>
        </w:rPr>
      </w:pPr>
      <w:r w:rsidRPr="00B368BE">
        <w:rPr>
          <w:rFonts w:ascii="Times New Roman" w:hAnsi="Times New Roman" w:cs="Times New Roman"/>
          <w:b/>
          <w:bCs/>
        </w:rPr>
        <w:t>Upoważnienie do podejmowania działań następczych</w:t>
      </w:r>
    </w:p>
    <w:p w14:paraId="2A5099BB" w14:textId="7E6140CA" w:rsidR="00F81CC5" w:rsidRPr="00B368BE" w:rsidRDefault="00F81CC5" w:rsidP="00F81CC5">
      <w:pPr>
        <w:pStyle w:val="Akapitzlist"/>
        <w:spacing w:before="60" w:after="60"/>
        <w:ind w:left="0"/>
        <w:jc w:val="both"/>
        <w:rPr>
          <w:rFonts w:ascii="Times New Roman" w:hAnsi="Times New Roman" w:cs="Times New Roman"/>
          <w:color w:val="000000" w:themeColor="text1"/>
        </w:rPr>
      </w:pPr>
      <w:r>
        <w:rPr>
          <w:rFonts w:ascii="Times New Roman" w:hAnsi="Times New Roman" w:cs="Times New Roman"/>
        </w:rPr>
        <w:br/>
      </w:r>
      <w:r w:rsidRPr="00B368BE">
        <w:rPr>
          <w:rFonts w:ascii="Times New Roman" w:hAnsi="Times New Roman" w:cs="Times New Roman"/>
        </w:rPr>
        <w:t xml:space="preserve">Działając w imieniu i na rzecz Przedsiębiorstwa Wodociągów i Kanalizacji w Nowym Tomyślu spółki z ograniczoną odpowiedzialnością z siedzibą w Nowym Tomyślu, wpisanej do rejestru przedsiębiorców Krajowego Rejestru Sądowego prowadzonego przez Sąd Rejonowy w Poznaniu, IX Wydział Gospodarczy Krajowego Rejestru Sądowego pod numerem KRS 0000098944, posiadającej kapitał zakładowy w wysokości 55 208 000,00 zł, legitymującej się numerami NIP 788-00-07-818 i REGON 631066938 dalej jako „Podmiot prawny”), </w:t>
      </w:r>
      <w:r w:rsidRPr="00B368BE">
        <w:rPr>
          <w:rFonts w:ascii="Times New Roman" w:hAnsi="Times New Roman" w:cs="Times New Roman"/>
          <w:color w:val="000000" w:themeColor="text1"/>
        </w:rPr>
        <w:t xml:space="preserve">na podstawie art. 29 ust. 2 ustawy z dnia 14 czerwca 2024 roku o ochronie sygnalistów (Dz. U. z 2024 r., poz. 928) (dalej jako „Ustawa”) oraz na podstawie § 9  procedury zgłoszeń wewnętrznych z dnia 25.09.2024 r. obowiązującej u Podmiotu prawnego (dalej jako „Procedura”), niniejszym upoważniam: </w:t>
      </w:r>
    </w:p>
    <w:p w14:paraId="71266B7B" w14:textId="77777777" w:rsidR="00F81CC5" w:rsidRPr="00F81CC5" w:rsidRDefault="00F81CC5" w:rsidP="00F81CC5">
      <w:pPr>
        <w:pStyle w:val="Akapitzlist"/>
        <w:spacing w:before="60" w:after="60"/>
        <w:ind w:left="0"/>
        <w:jc w:val="both"/>
        <w:rPr>
          <w:rFonts w:ascii="Times New Roman" w:hAnsi="Times New Roman" w:cs="Times New Roman"/>
        </w:rPr>
      </w:pPr>
      <w:bookmarkStart w:id="5" w:name="_GoBack"/>
      <w:bookmarkEnd w:id="5"/>
    </w:p>
    <w:p w14:paraId="69F631A3" w14:textId="77777777" w:rsidR="00F81CC5" w:rsidRPr="00B368BE" w:rsidRDefault="00F81CC5" w:rsidP="00F81CC5">
      <w:pPr>
        <w:pStyle w:val="Akapitzlist"/>
        <w:spacing w:before="60" w:after="60"/>
        <w:ind w:left="0"/>
        <w:rPr>
          <w:rFonts w:ascii="Times New Roman" w:hAnsi="Times New Roman" w:cs="Times New Roman"/>
          <w:b/>
          <w:bCs/>
          <w:color w:val="000000" w:themeColor="text1"/>
        </w:rPr>
      </w:pPr>
      <w:r w:rsidRPr="00B368BE">
        <w:rPr>
          <w:rFonts w:ascii="Times New Roman" w:hAnsi="Times New Roman" w:cs="Times New Roman"/>
        </w:rPr>
        <w:t>Panią/Pana</w:t>
      </w:r>
    </w:p>
    <w:p w14:paraId="24DB200B" w14:textId="77777777" w:rsidR="00F81CC5" w:rsidRPr="00F81CC5" w:rsidRDefault="00F81CC5" w:rsidP="00F81CC5">
      <w:pPr>
        <w:spacing w:before="60" w:after="60"/>
        <w:jc w:val="both"/>
        <w:rPr>
          <w:rFonts w:ascii="Times New Roman" w:hAnsi="Times New Roman" w:cs="Times New Roman"/>
          <w:sz w:val="10"/>
          <w:szCs w:val="10"/>
        </w:rPr>
      </w:pPr>
    </w:p>
    <w:p w14:paraId="05691A12" w14:textId="77777777" w:rsidR="00F81CC5" w:rsidRDefault="00F81CC5" w:rsidP="00F81CC5">
      <w:pPr>
        <w:pStyle w:val="Akapitzlist"/>
        <w:spacing w:before="60" w:after="60"/>
        <w:ind w:left="0"/>
        <w:jc w:val="both"/>
        <w:rPr>
          <w:rFonts w:ascii="Times New Roman" w:hAnsi="Times New Roman" w:cs="Times New Roman"/>
        </w:rPr>
      </w:pPr>
      <w:r w:rsidRPr="00B368BE">
        <w:rPr>
          <w:rFonts w:ascii="Times New Roman" w:hAnsi="Times New Roman" w:cs="Times New Roman"/>
        </w:rPr>
        <w:t xml:space="preserve">pracownika/pracownicę Podmiotu prawnego, legitymującego/legitymującą się dowodem osobistym </w:t>
      </w:r>
    </w:p>
    <w:p w14:paraId="2C19D060" w14:textId="77777777" w:rsidR="00F81CC5" w:rsidRPr="00B368BE" w:rsidRDefault="00F81CC5" w:rsidP="00F81CC5">
      <w:pPr>
        <w:pStyle w:val="Akapitzlist"/>
        <w:spacing w:before="60" w:after="60"/>
        <w:ind w:left="0"/>
        <w:jc w:val="both"/>
        <w:rPr>
          <w:rFonts w:ascii="Times New Roman" w:hAnsi="Times New Roman" w:cs="Times New Roman"/>
        </w:rPr>
      </w:pPr>
      <w:r w:rsidRPr="00B368BE">
        <w:rPr>
          <w:rFonts w:ascii="Times New Roman" w:hAnsi="Times New Roman" w:cs="Times New Roman"/>
        </w:rPr>
        <w:t>(dalej jako „Osoba Upoważniona”) do:</w:t>
      </w:r>
    </w:p>
    <w:p w14:paraId="755BB050" w14:textId="77777777" w:rsidR="00F81CC5" w:rsidRPr="00F81CC5" w:rsidRDefault="00F81CC5" w:rsidP="00F81CC5">
      <w:pPr>
        <w:pStyle w:val="Akapitzlist"/>
        <w:numPr>
          <w:ilvl w:val="0"/>
          <w:numId w:val="23"/>
        </w:numPr>
        <w:spacing w:before="60" w:after="60" w:line="240" w:lineRule="auto"/>
        <w:jc w:val="both"/>
        <w:rPr>
          <w:rFonts w:ascii="Times New Roman" w:hAnsi="Times New Roman" w:cs="Times New Roman"/>
        </w:rPr>
      </w:pPr>
      <w:r w:rsidRPr="00F81CC5">
        <w:rPr>
          <w:rFonts w:ascii="Times New Roman" w:hAnsi="Times New Roman" w:cs="Times New Roman"/>
        </w:rPr>
        <w:t>prowadzenia rejestru zgłoszeń wewnętrznych,</w:t>
      </w:r>
    </w:p>
    <w:p w14:paraId="5987EB2A" w14:textId="77777777" w:rsidR="00F81CC5" w:rsidRPr="00F81CC5" w:rsidRDefault="00F81CC5" w:rsidP="00F81CC5">
      <w:pPr>
        <w:pStyle w:val="Akapitzlist"/>
        <w:numPr>
          <w:ilvl w:val="0"/>
          <w:numId w:val="23"/>
        </w:numPr>
        <w:spacing w:before="60" w:after="60" w:line="240" w:lineRule="auto"/>
        <w:jc w:val="both"/>
        <w:rPr>
          <w:rFonts w:ascii="Times New Roman" w:hAnsi="Times New Roman" w:cs="Times New Roman"/>
        </w:rPr>
      </w:pPr>
      <w:r w:rsidRPr="00F81CC5">
        <w:rPr>
          <w:rFonts w:ascii="Times New Roman" w:hAnsi="Times New Roman" w:cs="Times New Roman"/>
        </w:rPr>
        <w:t xml:space="preserve">podejmowania wskazanych poniżej działań następczych: </w:t>
      </w:r>
    </w:p>
    <w:p w14:paraId="4E559F12" w14:textId="77777777" w:rsidR="00F81CC5" w:rsidRPr="00B368BE" w:rsidRDefault="00F81CC5" w:rsidP="00F81CC5">
      <w:pPr>
        <w:pStyle w:val="Akapitzlist"/>
        <w:numPr>
          <w:ilvl w:val="0"/>
          <w:numId w:val="22"/>
        </w:numPr>
        <w:tabs>
          <w:tab w:val="left" w:pos="993"/>
        </w:tabs>
        <w:spacing w:before="60" w:after="60" w:line="240" w:lineRule="auto"/>
        <w:ind w:left="720" w:hanging="11"/>
        <w:jc w:val="both"/>
        <w:rPr>
          <w:rFonts w:ascii="Times New Roman" w:hAnsi="Times New Roman" w:cs="Times New Roman"/>
        </w:rPr>
      </w:pPr>
      <w:r w:rsidRPr="00B368BE">
        <w:rPr>
          <w:rFonts w:ascii="Times New Roman" w:hAnsi="Times New Roman" w:cs="Times New Roman"/>
        </w:rPr>
        <w:t xml:space="preserve">weryfikacji zgłoszeń, w tym podejmowania działań mających na celu ocenę prawdziwości zarzutów lub informacji zawartych w zgłoszeniu, </w:t>
      </w:r>
    </w:p>
    <w:p w14:paraId="45C45632" w14:textId="77777777" w:rsidR="00F81CC5" w:rsidRPr="00B368BE" w:rsidRDefault="00F81CC5" w:rsidP="00F81CC5">
      <w:pPr>
        <w:pStyle w:val="Akapitzlist"/>
        <w:numPr>
          <w:ilvl w:val="0"/>
          <w:numId w:val="22"/>
        </w:numPr>
        <w:tabs>
          <w:tab w:val="left" w:pos="993"/>
        </w:tabs>
        <w:spacing w:before="60" w:after="60" w:line="240" w:lineRule="auto"/>
        <w:ind w:left="720" w:hanging="11"/>
        <w:jc w:val="both"/>
        <w:rPr>
          <w:rFonts w:ascii="Times New Roman" w:hAnsi="Times New Roman" w:cs="Times New Roman"/>
        </w:rPr>
      </w:pPr>
      <w:r w:rsidRPr="00B368BE">
        <w:rPr>
          <w:rFonts w:ascii="Times New Roman" w:hAnsi="Times New Roman" w:cs="Times New Roman"/>
        </w:rPr>
        <w:t>prowadzenia dochodzenia wewnętrznego lub postępowania wyjaśniającego,</w:t>
      </w:r>
    </w:p>
    <w:p w14:paraId="182BA225" w14:textId="77777777" w:rsidR="00F81CC5" w:rsidRPr="00B368BE" w:rsidRDefault="00F81CC5" w:rsidP="00F81CC5">
      <w:pPr>
        <w:pStyle w:val="Akapitzlist"/>
        <w:numPr>
          <w:ilvl w:val="0"/>
          <w:numId w:val="22"/>
        </w:numPr>
        <w:tabs>
          <w:tab w:val="left" w:pos="993"/>
        </w:tabs>
        <w:spacing w:before="60" w:after="60" w:line="240" w:lineRule="auto"/>
        <w:ind w:left="720" w:hanging="11"/>
        <w:jc w:val="both"/>
        <w:rPr>
          <w:rFonts w:ascii="Times New Roman" w:hAnsi="Times New Roman" w:cs="Times New Roman"/>
        </w:rPr>
      </w:pPr>
      <w:r w:rsidRPr="00B368BE">
        <w:rPr>
          <w:rFonts w:ascii="Times New Roman" w:hAnsi="Times New Roman" w:cs="Times New Roman"/>
        </w:rPr>
        <w:t>przekazania sygnaliście informacji zwrotnej, w tym informacji o stwierdzeniu albo braku stwierdzenia naruszenia prawa oraz informacji na temat planowanych lub podjętych działań następczych i powodów takich działań,</w:t>
      </w:r>
    </w:p>
    <w:p w14:paraId="5CF82115" w14:textId="77777777" w:rsidR="00F81CC5" w:rsidRPr="00B368BE" w:rsidRDefault="00F81CC5" w:rsidP="00F81CC5">
      <w:pPr>
        <w:pStyle w:val="Akapitzlist"/>
        <w:numPr>
          <w:ilvl w:val="0"/>
          <w:numId w:val="22"/>
        </w:numPr>
        <w:tabs>
          <w:tab w:val="left" w:pos="993"/>
        </w:tabs>
        <w:spacing w:before="60" w:after="60" w:line="240" w:lineRule="auto"/>
        <w:ind w:left="720" w:hanging="11"/>
        <w:jc w:val="both"/>
        <w:rPr>
          <w:rFonts w:ascii="Times New Roman" w:hAnsi="Times New Roman" w:cs="Times New Roman"/>
        </w:rPr>
      </w:pPr>
      <w:r w:rsidRPr="00B368BE">
        <w:rPr>
          <w:rFonts w:ascii="Times New Roman" w:hAnsi="Times New Roman" w:cs="Times New Roman"/>
        </w:rPr>
        <w:t>zamknięcia procedury przyjmowania i weryfikacji zgłoszeń,</w:t>
      </w:r>
    </w:p>
    <w:p w14:paraId="361A12F3" w14:textId="3AC3FD75" w:rsidR="00F81CC5" w:rsidRPr="00F81CC5" w:rsidRDefault="00F81CC5" w:rsidP="00F81CC5">
      <w:pPr>
        <w:pStyle w:val="Akapitzlist"/>
        <w:numPr>
          <w:ilvl w:val="0"/>
          <w:numId w:val="23"/>
        </w:numPr>
        <w:spacing w:before="60" w:after="60" w:line="240" w:lineRule="auto"/>
        <w:jc w:val="both"/>
        <w:rPr>
          <w:rFonts w:ascii="Times New Roman" w:hAnsi="Times New Roman" w:cs="Times New Roman"/>
        </w:rPr>
      </w:pPr>
      <w:r w:rsidRPr="00F81CC5">
        <w:rPr>
          <w:rFonts w:ascii="Times New Roman" w:hAnsi="Times New Roman" w:cs="Times New Roman"/>
        </w:rPr>
        <w:t>przetwarzania danych osobowych sygnalisty, osoby której dotyczy zgłoszenie, osoby pomagającej w dokonaniu zgłoszenia, osoby powiązanej z sygnalistą.</w:t>
      </w:r>
    </w:p>
    <w:p w14:paraId="2155B278" w14:textId="77777777" w:rsidR="00F81CC5" w:rsidRPr="00B368BE" w:rsidRDefault="00F81CC5" w:rsidP="00F81CC5">
      <w:pPr>
        <w:pStyle w:val="Akapitzlist"/>
        <w:spacing w:before="60" w:after="60"/>
        <w:ind w:hanging="360"/>
        <w:jc w:val="both"/>
        <w:rPr>
          <w:rFonts w:ascii="Times New Roman" w:hAnsi="Times New Roman" w:cs="Times New Roman"/>
        </w:rPr>
      </w:pPr>
    </w:p>
    <w:p w14:paraId="6FAC764A" w14:textId="77777777" w:rsidR="00F81CC5" w:rsidRPr="00B368BE" w:rsidRDefault="00F81CC5" w:rsidP="00F81CC5">
      <w:pPr>
        <w:pStyle w:val="Akapitzlist"/>
        <w:spacing w:before="60" w:after="60"/>
        <w:ind w:hanging="360"/>
        <w:jc w:val="both"/>
        <w:rPr>
          <w:rFonts w:ascii="Times New Roman" w:hAnsi="Times New Roman" w:cs="Times New Roman"/>
          <w:b/>
          <w:bCs/>
        </w:rPr>
      </w:pPr>
      <w:r w:rsidRPr="00B368BE">
        <w:rPr>
          <w:rFonts w:ascii="Times New Roman" w:hAnsi="Times New Roman" w:cs="Times New Roman"/>
          <w:b/>
          <w:bCs/>
        </w:rPr>
        <w:t>Osoba Upoważniona jest zobowiązana do:</w:t>
      </w:r>
    </w:p>
    <w:p w14:paraId="4642E6C6" w14:textId="77777777" w:rsidR="00F81CC5" w:rsidRPr="00B368BE" w:rsidRDefault="00F81CC5" w:rsidP="00F81CC5">
      <w:pPr>
        <w:pStyle w:val="Akapitzlist"/>
        <w:spacing w:before="60" w:after="60"/>
        <w:ind w:hanging="360"/>
        <w:jc w:val="both"/>
        <w:rPr>
          <w:rFonts w:ascii="Times New Roman" w:hAnsi="Times New Roman" w:cs="Times New Roman"/>
          <w:b/>
          <w:bCs/>
        </w:rPr>
      </w:pPr>
    </w:p>
    <w:p w14:paraId="18FBDE35" w14:textId="77777777" w:rsidR="00F81CC5" w:rsidRDefault="00F81CC5" w:rsidP="00F81CC5">
      <w:pPr>
        <w:pStyle w:val="Akapitzlist"/>
        <w:numPr>
          <w:ilvl w:val="6"/>
          <w:numId w:val="1"/>
        </w:numPr>
        <w:tabs>
          <w:tab w:val="clear" w:pos="2520"/>
        </w:tabs>
        <w:spacing w:before="60" w:after="60" w:line="240" w:lineRule="auto"/>
        <w:ind w:left="720"/>
        <w:jc w:val="both"/>
        <w:rPr>
          <w:rFonts w:ascii="Times New Roman" w:hAnsi="Times New Roman" w:cs="Times New Roman"/>
        </w:rPr>
      </w:pPr>
      <w:r w:rsidRPr="00F81CC5">
        <w:rPr>
          <w:rFonts w:ascii="Times New Roman" w:hAnsi="Times New Roman" w:cs="Times New Roman"/>
        </w:rPr>
        <w:t>zachowania tajemnicy, w tym zachowania w ścisłej poufności tożsamości sygnalisty, osoby której dotyczy zgłoszenie, osoby pomagającej w dokonaniu zgłoszenia, osoby powiązanej z sygnalistą,</w:t>
      </w:r>
    </w:p>
    <w:p w14:paraId="72393807" w14:textId="455CECF9" w:rsidR="00F81CC5" w:rsidRPr="00F81CC5" w:rsidRDefault="00F81CC5" w:rsidP="00F81CC5">
      <w:pPr>
        <w:pStyle w:val="Akapitzlist"/>
        <w:numPr>
          <w:ilvl w:val="6"/>
          <w:numId w:val="1"/>
        </w:numPr>
        <w:tabs>
          <w:tab w:val="clear" w:pos="2520"/>
        </w:tabs>
        <w:spacing w:before="60" w:after="60" w:line="240" w:lineRule="auto"/>
        <w:ind w:left="720"/>
        <w:jc w:val="both"/>
        <w:rPr>
          <w:rFonts w:ascii="Times New Roman" w:hAnsi="Times New Roman" w:cs="Times New Roman"/>
        </w:rPr>
      </w:pPr>
      <w:r w:rsidRPr="00F81CC5">
        <w:rPr>
          <w:rFonts w:ascii="Times New Roman" w:hAnsi="Times New Roman" w:cs="Times New Roman"/>
        </w:rPr>
        <w:t xml:space="preserve">wykonywania czynności wskazanych powyżej w pkt 1 </w:t>
      </w:r>
      <w:proofErr w:type="spellStart"/>
      <w:r w:rsidRPr="00F81CC5">
        <w:rPr>
          <w:rFonts w:ascii="Times New Roman" w:hAnsi="Times New Roman" w:cs="Times New Roman"/>
        </w:rPr>
        <w:t>ppkt</w:t>
      </w:r>
      <w:proofErr w:type="spellEnd"/>
      <w:r w:rsidRPr="00F81CC5">
        <w:rPr>
          <w:rFonts w:ascii="Times New Roman" w:hAnsi="Times New Roman" w:cs="Times New Roman"/>
        </w:rPr>
        <w:t xml:space="preserve"> a-d  zgodnie z Ustawą i Procedurą.</w:t>
      </w:r>
    </w:p>
    <w:p w14:paraId="18275E4E" w14:textId="77777777" w:rsidR="00F81CC5" w:rsidRPr="00B368BE" w:rsidRDefault="00F81CC5" w:rsidP="00F81CC5">
      <w:pPr>
        <w:pStyle w:val="Akapitzlist"/>
        <w:spacing w:before="60" w:after="60"/>
        <w:ind w:hanging="360"/>
        <w:jc w:val="both"/>
        <w:rPr>
          <w:rFonts w:ascii="Times New Roman" w:hAnsi="Times New Roman" w:cs="Times New Roman"/>
        </w:rPr>
      </w:pPr>
    </w:p>
    <w:p w14:paraId="39599042" w14:textId="77777777" w:rsidR="00F81CC5" w:rsidRPr="00B368BE" w:rsidRDefault="00F81CC5" w:rsidP="00F81CC5">
      <w:pPr>
        <w:pStyle w:val="Akapitzlist"/>
        <w:spacing w:before="60" w:after="60"/>
        <w:ind w:hanging="360"/>
        <w:jc w:val="both"/>
        <w:rPr>
          <w:rFonts w:ascii="Times New Roman" w:hAnsi="Times New Roman" w:cs="Times New Roman"/>
          <w:b/>
          <w:bCs/>
        </w:rPr>
      </w:pPr>
      <w:r w:rsidRPr="00B368BE">
        <w:rPr>
          <w:rFonts w:ascii="Times New Roman" w:hAnsi="Times New Roman" w:cs="Times New Roman"/>
          <w:b/>
          <w:bCs/>
        </w:rPr>
        <w:t>Osoba Upoważniona nie jest umocowana do:</w:t>
      </w:r>
    </w:p>
    <w:p w14:paraId="3BFFF71D" w14:textId="77777777" w:rsidR="00F81CC5" w:rsidRPr="00B368BE" w:rsidRDefault="00F81CC5" w:rsidP="00F81CC5">
      <w:pPr>
        <w:pStyle w:val="Akapitzlist"/>
        <w:spacing w:before="60" w:after="60"/>
        <w:ind w:hanging="360"/>
        <w:jc w:val="both"/>
        <w:rPr>
          <w:rFonts w:ascii="Times New Roman" w:hAnsi="Times New Roman" w:cs="Times New Roman"/>
          <w:b/>
          <w:bCs/>
        </w:rPr>
      </w:pPr>
    </w:p>
    <w:p w14:paraId="563C4F52" w14:textId="77777777" w:rsidR="00F81CC5" w:rsidRDefault="00F81CC5" w:rsidP="00F81CC5">
      <w:pPr>
        <w:spacing w:before="60" w:after="60" w:line="240" w:lineRule="auto"/>
        <w:ind w:left="720" w:hanging="360"/>
        <w:jc w:val="both"/>
        <w:rPr>
          <w:rFonts w:ascii="Times New Roman" w:hAnsi="Times New Roman" w:cs="Times New Roman"/>
        </w:rPr>
      </w:pPr>
      <w:r>
        <w:rPr>
          <w:rFonts w:ascii="Times New Roman" w:hAnsi="Times New Roman" w:cs="Times New Roman"/>
        </w:rPr>
        <w:t xml:space="preserve">1. </w:t>
      </w:r>
      <w:r w:rsidRPr="00F81CC5">
        <w:rPr>
          <w:rFonts w:ascii="Times New Roman" w:hAnsi="Times New Roman" w:cs="Times New Roman"/>
        </w:rPr>
        <w:t>składania zawiadomienia o możliwości popełnienia przestępstwa,</w:t>
      </w:r>
    </w:p>
    <w:p w14:paraId="5AAA5E19" w14:textId="45E50589" w:rsidR="00F81CC5" w:rsidRPr="00B368BE" w:rsidRDefault="00F81CC5" w:rsidP="00F81CC5">
      <w:pPr>
        <w:spacing w:before="60" w:after="60" w:line="240" w:lineRule="auto"/>
        <w:ind w:left="720" w:hanging="360"/>
        <w:jc w:val="both"/>
        <w:rPr>
          <w:rFonts w:ascii="Times New Roman" w:hAnsi="Times New Roman" w:cs="Times New Roman"/>
        </w:rPr>
      </w:pPr>
      <w:r>
        <w:rPr>
          <w:rFonts w:ascii="Times New Roman" w:hAnsi="Times New Roman" w:cs="Times New Roman"/>
        </w:rPr>
        <w:t xml:space="preserve">2. </w:t>
      </w:r>
      <w:r w:rsidRPr="00B368BE">
        <w:rPr>
          <w:rFonts w:ascii="Times New Roman" w:hAnsi="Times New Roman" w:cs="Times New Roman"/>
        </w:rPr>
        <w:t>podejmowania działań w celu odzyskania środków finansowych, w tym złożenia pozwu lub inny środka ochrony prawnej.</w:t>
      </w:r>
    </w:p>
    <w:p w14:paraId="54E8DB3E" w14:textId="77777777" w:rsidR="00F81CC5" w:rsidRPr="00B368BE" w:rsidRDefault="00F81CC5" w:rsidP="00F81CC5">
      <w:pPr>
        <w:spacing w:before="60" w:after="60"/>
        <w:jc w:val="both"/>
        <w:rPr>
          <w:rFonts w:ascii="Times New Roman" w:hAnsi="Times New Roman" w:cs="Times New Roman"/>
        </w:rPr>
      </w:pPr>
    </w:p>
    <w:p w14:paraId="042FC486" w14:textId="77777777" w:rsidR="00F81CC5" w:rsidRPr="00B368BE" w:rsidRDefault="00F81CC5" w:rsidP="00F81CC5">
      <w:pPr>
        <w:spacing w:before="60" w:after="60"/>
        <w:jc w:val="both"/>
        <w:rPr>
          <w:rFonts w:ascii="Times New Roman" w:hAnsi="Times New Roman" w:cs="Times New Roman"/>
        </w:rPr>
      </w:pPr>
      <w:r w:rsidRPr="00B368BE">
        <w:rPr>
          <w:rFonts w:ascii="Times New Roman" w:hAnsi="Times New Roman" w:cs="Times New Roman"/>
        </w:rPr>
        <w:t xml:space="preserve">Niniejsze upoważnienie nie obejmuje umocowania do udzielania dalszych upoważnień lub pełnomocnictw. </w:t>
      </w:r>
    </w:p>
    <w:p w14:paraId="37930AD8" w14:textId="77777777" w:rsidR="00F81CC5" w:rsidRPr="00B368BE" w:rsidRDefault="00F81CC5" w:rsidP="00F81CC5">
      <w:pPr>
        <w:spacing w:before="60" w:after="60"/>
        <w:rPr>
          <w:rFonts w:ascii="Times New Roman" w:hAnsi="Times New Roman" w:cs="Times New Roman"/>
        </w:rPr>
      </w:pPr>
    </w:p>
    <w:p w14:paraId="1F13C2DC" w14:textId="77777777" w:rsidR="00F81CC5" w:rsidRPr="00B368BE" w:rsidRDefault="00F81CC5" w:rsidP="00F81CC5">
      <w:pPr>
        <w:spacing w:before="60" w:after="60"/>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F81CC5" w:rsidRPr="00F81CC5" w14:paraId="22BC264C" w14:textId="77777777" w:rsidTr="004A257D">
        <w:tc>
          <w:tcPr>
            <w:tcW w:w="4528" w:type="dxa"/>
            <w:hideMark/>
          </w:tcPr>
          <w:p w14:paraId="542722D9" w14:textId="77777777" w:rsidR="00F81CC5" w:rsidRPr="00F81CC5" w:rsidRDefault="00F81CC5" w:rsidP="004A257D">
            <w:pPr>
              <w:spacing w:before="60" w:after="60"/>
              <w:jc w:val="center"/>
              <w:rPr>
                <w:rFonts w:ascii="Times New Roman" w:hAnsi="Times New Roman" w:cs="Times New Roman"/>
                <w:sz w:val="22"/>
                <w:szCs w:val="22"/>
              </w:rPr>
            </w:pPr>
            <w:r w:rsidRPr="00F81CC5">
              <w:rPr>
                <w:rFonts w:ascii="Times New Roman" w:hAnsi="Times New Roman" w:cs="Times New Roman"/>
                <w:sz w:val="22"/>
                <w:szCs w:val="22"/>
              </w:rPr>
              <w:t>…………………………………………</w:t>
            </w:r>
          </w:p>
          <w:p w14:paraId="7C70D01F" w14:textId="77777777" w:rsidR="00F81CC5" w:rsidRPr="00F81CC5" w:rsidRDefault="00F81CC5" w:rsidP="004A257D">
            <w:pPr>
              <w:spacing w:before="60" w:after="60"/>
              <w:jc w:val="center"/>
              <w:rPr>
                <w:rFonts w:ascii="Times New Roman" w:hAnsi="Times New Roman" w:cs="Times New Roman"/>
                <w:sz w:val="20"/>
                <w:szCs w:val="20"/>
              </w:rPr>
            </w:pPr>
            <w:r w:rsidRPr="00F81CC5">
              <w:rPr>
                <w:rFonts w:ascii="Times New Roman" w:hAnsi="Times New Roman" w:cs="Times New Roman"/>
                <w:sz w:val="20"/>
                <w:szCs w:val="20"/>
              </w:rPr>
              <w:t xml:space="preserve">Miejsce i data </w:t>
            </w:r>
          </w:p>
        </w:tc>
        <w:tc>
          <w:tcPr>
            <w:tcW w:w="4528" w:type="dxa"/>
            <w:hideMark/>
          </w:tcPr>
          <w:p w14:paraId="0EED27AE" w14:textId="77777777" w:rsidR="00F81CC5" w:rsidRPr="00F81CC5" w:rsidRDefault="00F81CC5" w:rsidP="004A257D">
            <w:pPr>
              <w:spacing w:before="60" w:after="60"/>
              <w:jc w:val="center"/>
              <w:rPr>
                <w:rFonts w:ascii="Times New Roman" w:hAnsi="Times New Roman" w:cs="Times New Roman"/>
                <w:sz w:val="22"/>
                <w:szCs w:val="22"/>
              </w:rPr>
            </w:pPr>
            <w:r w:rsidRPr="00F81CC5">
              <w:rPr>
                <w:rFonts w:ascii="Times New Roman" w:hAnsi="Times New Roman" w:cs="Times New Roman"/>
                <w:sz w:val="22"/>
                <w:szCs w:val="22"/>
              </w:rPr>
              <w:t>…………………………………………</w:t>
            </w:r>
          </w:p>
          <w:p w14:paraId="3B17FFC6" w14:textId="77777777" w:rsidR="00F81CC5" w:rsidRPr="00F81CC5" w:rsidRDefault="00F81CC5" w:rsidP="004A257D">
            <w:pPr>
              <w:spacing w:before="60" w:after="60"/>
              <w:jc w:val="center"/>
              <w:rPr>
                <w:rFonts w:ascii="Times New Roman" w:hAnsi="Times New Roman" w:cs="Times New Roman"/>
                <w:sz w:val="20"/>
                <w:szCs w:val="20"/>
              </w:rPr>
            </w:pPr>
            <w:r w:rsidRPr="00F81CC5">
              <w:rPr>
                <w:rFonts w:ascii="Times New Roman" w:hAnsi="Times New Roman" w:cs="Times New Roman"/>
                <w:sz w:val="20"/>
                <w:szCs w:val="20"/>
              </w:rPr>
              <w:t>Podpis</w:t>
            </w:r>
          </w:p>
        </w:tc>
      </w:tr>
    </w:tbl>
    <w:p w14:paraId="7E2C3A7E" w14:textId="77777777" w:rsidR="002E1BD4" w:rsidRDefault="002E1BD4" w:rsidP="00F81CC5"/>
    <w:sectPr w:rsidR="002E1BD4" w:rsidSect="001C1303">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B3386" w14:textId="77777777" w:rsidR="004A7EF3" w:rsidRDefault="004A7EF3">
      <w:pPr>
        <w:spacing w:after="0" w:line="240" w:lineRule="auto"/>
      </w:pPr>
      <w:r>
        <w:separator/>
      </w:r>
    </w:p>
  </w:endnote>
  <w:endnote w:type="continuationSeparator" w:id="0">
    <w:p w14:paraId="0CEF3282" w14:textId="77777777" w:rsidR="004A7EF3" w:rsidRDefault="004A7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2F880" w14:textId="77777777" w:rsidR="00C058CC" w:rsidRDefault="004A7EF3" w:rsidP="00EB75FB">
    <w:pPr>
      <w:pStyle w:val="Stopk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6F8AB" w14:textId="77777777" w:rsidR="004A7EF3" w:rsidRDefault="004A7EF3">
      <w:pPr>
        <w:spacing w:after="0" w:line="240" w:lineRule="auto"/>
      </w:pPr>
      <w:r>
        <w:separator/>
      </w:r>
    </w:p>
  </w:footnote>
  <w:footnote w:type="continuationSeparator" w:id="0">
    <w:p w14:paraId="2A2F3BDB" w14:textId="77777777" w:rsidR="004A7EF3" w:rsidRDefault="004A7E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F0D8145C"/>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Calibri" w:eastAsia="Times New Roman" w:hAnsi="Calibri" w:cs="Calibri"/>
      </w:rPr>
    </w:lvl>
    <w:lvl w:ilvl="2">
      <w:start w:val="1"/>
      <w:numFmt w:val="lowerRoman"/>
      <w:lvlText w:val="%3)"/>
      <w:lvlJc w:val="left"/>
      <w:pPr>
        <w:tabs>
          <w:tab w:val="num" w:pos="1080"/>
        </w:tabs>
        <w:ind w:left="1080" w:hanging="360"/>
      </w:pPr>
      <w:rPr>
        <w:rFonts w:ascii="Calibri" w:hAnsi="Calibri" w:cs="Calibri" w:hint="default"/>
      </w:rPr>
    </w:lvl>
    <w:lvl w:ilvl="3">
      <w:start w:val="1"/>
      <w:numFmt w:val="decimal"/>
      <w:lvlText w:val="(%4)"/>
      <w:lvlJc w:val="left"/>
      <w:pPr>
        <w:tabs>
          <w:tab w:val="num" w:pos="1440"/>
        </w:tabs>
        <w:ind w:left="1440" w:hanging="360"/>
      </w:pPr>
      <w:rPr>
        <w:rFonts w:ascii="Calibri" w:hAnsi="Calibri" w:cs="Calibri" w:hint="default"/>
      </w:rPr>
    </w:lvl>
    <w:lvl w:ilvl="4">
      <w:start w:val="1"/>
      <w:numFmt w:val="lowerLetter"/>
      <w:lvlText w:val="(%5)"/>
      <w:lvlJc w:val="left"/>
      <w:pPr>
        <w:tabs>
          <w:tab w:val="num" w:pos="1800"/>
        </w:tabs>
        <w:ind w:left="1800" w:hanging="360"/>
      </w:pPr>
      <w:rPr>
        <w:rFonts w:ascii="Calibri" w:hAnsi="Calibri" w:cs="Calibri" w:hint="default"/>
      </w:rPr>
    </w:lvl>
    <w:lvl w:ilvl="5">
      <w:start w:val="1"/>
      <w:numFmt w:val="lowerRoman"/>
      <w:lvlText w:val="(%6)"/>
      <w:lvlJc w:val="left"/>
      <w:pPr>
        <w:tabs>
          <w:tab w:val="num" w:pos="2160"/>
        </w:tabs>
        <w:ind w:left="2160" w:hanging="360"/>
      </w:pPr>
      <w:rPr>
        <w:rFonts w:ascii="Calibri" w:hAnsi="Calibri" w:cs="Calibri"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Calibri" w:hAnsi="Calibri" w:cs="Calibri" w:hint="default"/>
      </w:rPr>
    </w:lvl>
    <w:lvl w:ilvl="8">
      <w:start w:val="1"/>
      <w:numFmt w:val="lowerRoman"/>
      <w:lvlText w:val="%9."/>
      <w:lvlJc w:val="left"/>
      <w:pPr>
        <w:tabs>
          <w:tab w:val="num" w:pos="3240"/>
        </w:tabs>
        <w:ind w:left="3240" w:hanging="360"/>
      </w:pPr>
      <w:rPr>
        <w:rFonts w:ascii="Calibri" w:hAnsi="Calibri" w:cs="Calibri" w:hint="default"/>
      </w:rPr>
    </w:lvl>
  </w:abstractNum>
  <w:abstractNum w:abstractNumId="1" w15:restartNumberingAfterBreak="0">
    <w:nsid w:val="00000012"/>
    <w:multiLevelType w:val="singleLevel"/>
    <w:tmpl w:val="04D82D36"/>
    <w:name w:val="WW8Num18"/>
    <w:lvl w:ilvl="0">
      <w:start w:val="1"/>
      <w:numFmt w:val="decimal"/>
      <w:lvlText w:val="%1."/>
      <w:lvlJc w:val="left"/>
      <w:pPr>
        <w:tabs>
          <w:tab w:val="num" w:pos="720"/>
        </w:tabs>
        <w:ind w:left="720" w:hanging="360"/>
      </w:pPr>
      <w:rPr>
        <w:rFonts w:ascii="Times New Roman" w:hAnsi="Times New Roman" w:cs="Times New Roman" w:hint="default"/>
        <w:sz w:val="24"/>
        <w:szCs w:val="24"/>
      </w:rPr>
    </w:lvl>
  </w:abstractNum>
  <w:abstractNum w:abstractNumId="2" w15:restartNumberingAfterBreak="0">
    <w:nsid w:val="00000014"/>
    <w:multiLevelType w:val="singleLevel"/>
    <w:tmpl w:val="BBE858CC"/>
    <w:name w:val="WW8Num20"/>
    <w:lvl w:ilvl="0">
      <w:start w:val="1"/>
      <w:numFmt w:val="decimal"/>
      <w:lvlText w:val="%1."/>
      <w:lvlJc w:val="left"/>
      <w:pPr>
        <w:tabs>
          <w:tab w:val="num" w:pos="0"/>
        </w:tabs>
        <w:ind w:left="360" w:hanging="360"/>
      </w:pPr>
      <w:rPr>
        <w:rFonts w:ascii="Times New Roman" w:hAnsi="Times New Roman" w:cs="Times New Roman" w:hint="default"/>
        <w:b w:val="0"/>
        <w:bCs/>
        <w:sz w:val="24"/>
        <w:szCs w:val="24"/>
      </w:rPr>
    </w:lvl>
  </w:abstractNum>
  <w:abstractNum w:abstractNumId="3" w15:restartNumberingAfterBreak="0">
    <w:nsid w:val="045A1843"/>
    <w:multiLevelType w:val="hybridMultilevel"/>
    <w:tmpl w:val="179658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754BF4"/>
    <w:multiLevelType w:val="hybridMultilevel"/>
    <w:tmpl w:val="0B3C555C"/>
    <w:lvl w:ilvl="0" w:tplc="FC48FE28">
      <w:start w:val="1"/>
      <w:numFmt w:val="decimal"/>
      <w:lvlText w:val="%1."/>
      <w:lvlJc w:val="left"/>
      <w:pPr>
        <w:ind w:left="36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EB55015"/>
    <w:multiLevelType w:val="hybridMultilevel"/>
    <w:tmpl w:val="0A6666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9F12F6F"/>
    <w:multiLevelType w:val="hybridMultilevel"/>
    <w:tmpl w:val="B1F6B3E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2B50F0D"/>
    <w:multiLevelType w:val="hybridMultilevel"/>
    <w:tmpl w:val="427E629C"/>
    <w:lvl w:ilvl="0" w:tplc="759C77F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41954E5"/>
    <w:multiLevelType w:val="hybridMultilevel"/>
    <w:tmpl w:val="7682E6C2"/>
    <w:lvl w:ilvl="0" w:tplc="2F649BD6">
      <w:start w:val="1"/>
      <w:numFmt w:val="decimal"/>
      <w:lvlText w:val="%1."/>
      <w:lvlJc w:val="left"/>
      <w:pPr>
        <w:ind w:left="360" w:hanging="360"/>
      </w:pPr>
      <w:rPr>
        <w:rFonts w:hint="default"/>
        <w:i w:val="0"/>
        <w:iCs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5250A35"/>
    <w:multiLevelType w:val="hybridMultilevel"/>
    <w:tmpl w:val="A8487E7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A772BBB"/>
    <w:multiLevelType w:val="hybridMultilevel"/>
    <w:tmpl w:val="30A813AE"/>
    <w:lvl w:ilvl="0" w:tplc="443E50B8">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F6A57A0"/>
    <w:multiLevelType w:val="hybridMultilevel"/>
    <w:tmpl w:val="35F8B9DE"/>
    <w:lvl w:ilvl="0" w:tplc="F45C29D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19D2BD2"/>
    <w:multiLevelType w:val="hybridMultilevel"/>
    <w:tmpl w:val="36665418"/>
    <w:lvl w:ilvl="0" w:tplc="90AA56FA">
      <w:start w:val="1"/>
      <w:numFmt w:val="decimal"/>
      <w:lvlText w:val="%1."/>
      <w:lvlJc w:val="left"/>
      <w:pPr>
        <w:ind w:left="360" w:hanging="360"/>
      </w:pPr>
      <w:rPr>
        <w:rFonts w:ascii="Times" w:hAnsi="Times" w:cs="Time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8782942"/>
    <w:multiLevelType w:val="hybridMultilevel"/>
    <w:tmpl w:val="0122F01E"/>
    <w:lvl w:ilvl="0" w:tplc="4A4230CA">
      <w:start w:val="1"/>
      <w:numFmt w:val="decimal"/>
      <w:lvlText w:val="%1."/>
      <w:lvlJc w:val="left"/>
      <w:pPr>
        <w:ind w:left="720" w:hanging="360"/>
      </w:pPr>
      <w:rPr>
        <w:rFonts w:ascii="Times New Roman" w:eastAsiaTheme="minorHAns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9902A00"/>
    <w:multiLevelType w:val="hybridMultilevel"/>
    <w:tmpl w:val="EE6C4C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C184F0F"/>
    <w:multiLevelType w:val="hybridMultilevel"/>
    <w:tmpl w:val="C37C01B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02A6BE1"/>
    <w:multiLevelType w:val="hybridMultilevel"/>
    <w:tmpl w:val="17461678"/>
    <w:lvl w:ilvl="0" w:tplc="7CBC962C">
      <w:start w:val="1"/>
      <w:numFmt w:val="decimal"/>
      <w:lvlText w:val="%1."/>
      <w:lvlJc w:val="left"/>
      <w:pPr>
        <w:ind w:left="1080" w:hanging="360"/>
      </w:pPr>
      <w:rPr>
        <w:rFonts w:ascii="Times New Roman" w:eastAsiaTheme="minorHAnsi"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C8610A2"/>
    <w:multiLevelType w:val="hybridMultilevel"/>
    <w:tmpl w:val="F050B414"/>
    <w:lvl w:ilvl="0" w:tplc="FB662CAA">
      <w:start w:val="1"/>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DB86EA2"/>
    <w:multiLevelType w:val="hybridMultilevel"/>
    <w:tmpl w:val="A96AB28C"/>
    <w:lvl w:ilvl="0" w:tplc="32B0FD08">
      <w:start w:val="1"/>
      <w:numFmt w:val="decimal"/>
      <w:lvlText w:val="%1."/>
      <w:lvlJc w:val="left"/>
      <w:pPr>
        <w:ind w:left="1080" w:hanging="360"/>
      </w:pPr>
      <w:rPr>
        <w:rFonts w:ascii="Times New Roman" w:eastAsiaTheme="minorHAnsi"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6E7E303B"/>
    <w:multiLevelType w:val="hybridMultilevel"/>
    <w:tmpl w:val="9DE63232"/>
    <w:lvl w:ilvl="0" w:tplc="D32032D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70177954"/>
    <w:multiLevelType w:val="hybridMultilevel"/>
    <w:tmpl w:val="DCC4E0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14E7BB4"/>
    <w:multiLevelType w:val="hybridMultilevel"/>
    <w:tmpl w:val="6E064E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DEF0E33"/>
    <w:multiLevelType w:val="hybridMultilevel"/>
    <w:tmpl w:val="0AB4DBD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8"/>
  </w:num>
  <w:num w:numId="5">
    <w:abstractNumId w:val="6"/>
  </w:num>
  <w:num w:numId="6">
    <w:abstractNumId w:val="22"/>
  </w:num>
  <w:num w:numId="7">
    <w:abstractNumId w:val="11"/>
  </w:num>
  <w:num w:numId="8">
    <w:abstractNumId w:val="9"/>
  </w:num>
  <w:num w:numId="9">
    <w:abstractNumId w:val="5"/>
  </w:num>
  <w:num w:numId="10">
    <w:abstractNumId w:val="17"/>
  </w:num>
  <w:num w:numId="11">
    <w:abstractNumId w:val="12"/>
  </w:num>
  <w:num w:numId="12">
    <w:abstractNumId w:val="4"/>
  </w:num>
  <w:num w:numId="13">
    <w:abstractNumId w:val="20"/>
  </w:num>
  <w:num w:numId="14">
    <w:abstractNumId w:val="14"/>
  </w:num>
  <w:num w:numId="15">
    <w:abstractNumId w:val="15"/>
  </w:num>
  <w:num w:numId="16">
    <w:abstractNumId w:val="7"/>
  </w:num>
  <w:num w:numId="17">
    <w:abstractNumId w:val="3"/>
  </w:num>
  <w:num w:numId="18">
    <w:abstractNumId w:val="21"/>
  </w:num>
  <w:num w:numId="19">
    <w:abstractNumId w:val="13"/>
  </w:num>
  <w:num w:numId="20">
    <w:abstractNumId w:val="18"/>
  </w:num>
  <w:num w:numId="21">
    <w:abstractNumId w:val="16"/>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E1A"/>
    <w:rsid w:val="000E7A07"/>
    <w:rsid w:val="001C1303"/>
    <w:rsid w:val="002E1BD4"/>
    <w:rsid w:val="004A7EF3"/>
    <w:rsid w:val="00567E1A"/>
    <w:rsid w:val="005F036C"/>
    <w:rsid w:val="00A5448A"/>
    <w:rsid w:val="00B96AF9"/>
    <w:rsid w:val="00C058CC"/>
    <w:rsid w:val="00D465E8"/>
    <w:rsid w:val="00D92D1E"/>
    <w:rsid w:val="00DD05D9"/>
    <w:rsid w:val="00F81CC5"/>
    <w:rsid w:val="00F92A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D9870"/>
  <w15:chartTrackingRefBased/>
  <w15:docId w15:val="{4F4F4FAD-07C2-4F80-BB30-DD8EFAAD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67E1A"/>
  </w:style>
  <w:style w:type="paragraph" w:styleId="Nagwek1">
    <w:name w:val="heading 1"/>
    <w:basedOn w:val="Normalny"/>
    <w:next w:val="Normalny"/>
    <w:link w:val="Nagwek1Znak"/>
    <w:uiPriority w:val="9"/>
    <w:qFormat/>
    <w:rsid w:val="00567E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67E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67E1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67E1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67E1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67E1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67E1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67E1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67E1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67E1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67E1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67E1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67E1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67E1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67E1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67E1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67E1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67E1A"/>
    <w:rPr>
      <w:rFonts w:eastAsiaTheme="majorEastAsia" w:cstheme="majorBidi"/>
      <w:color w:val="272727" w:themeColor="text1" w:themeTint="D8"/>
    </w:rPr>
  </w:style>
  <w:style w:type="paragraph" w:styleId="Tytu">
    <w:name w:val="Title"/>
    <w:basedOn w:val="Normalny"/>
    <w:next w:val="Normalny"/>
    <w:link w:val="TytuZnak"/>
    <w:qFormat/>
    <w:rsid w:val="00567E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567E1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67E1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67E1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67E1A"/>
    <w:pPr>
      <w:spacing w:before="160"/>
      <w:jc w:val="center"/>
    </w:pPr>
    <w:rPr>
      <w:i/>
      <w:iCs/>
      <w:color w:val="404040" w:themeColor="text1" w:themeTint="BF"/>
    </w:rPr>
  </w:style>
  <w:style w:type="character" w:customStyle="1" w:styleId="CytatZnak">
    <w:name w:val="Cytat Znak"/>
    <w:basedOn w:val="Domylnaczcionkaakapitu"/>
    <w:link w:val="Cytat"/>
    <w:uiPriority w:val="29"/>
    <w:rsid w:val="00567E1A"/>
    <w:rPr>
      <w:i/>
      <w:iCs/>
      <w:color w:val="404040" w:themeColor="text1" w:themeTint="BF"/>
    </w:rPr>
  </w:style>
  <w:style w:type="paragraph" w:styleId="Akapitzlist">
    <w:name w:val="List Paragraph"/>
    <w:basedOn w:val="Normalny"/>
    <w:uiPriority w:val="34"/>
    <w:qFormat/>
    <w:rsid w:val="00567E1A"/>
    <w:pPr>
      <w:ind w:left="720"/>
      <w:contextualSpacing/>
    </w:pPr>
  </w:style>
  <w:style w:type="character" w:styleId="Wyrnienieintensywne">
    <w:name w:val="Intense Emphasis"/>
    <w:basedOn w:val="Domylnaczcionkaakapitu"/>
    <w:uiPriority w:val="21"/>
    <w:qFormat/>
    <w:rsid w:val="00567E1A"/>
    <w:rPr>
      <w:i/>
      <w:iCs/>
      <w:color w:val="0F4761" w:themeColor="accent1" w:themeShade="BF"/>
    </w:rPr>
  </w:style>
  <w:style w:type="paragraph" w:styleId="Cytatintensywny">
    <w:name w:val="Intense Quote"/>
    <w:basedOn w:val="Normalny"/>
    <w:next w:val="Normalny"/>
    <w:link w:val="CytatintensywnyZnak"/>
    <w:uiPriority w:val="30"/>
    <w:qFormat/>
    <w:rsid w:val="00567E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67E1A"/>
    <w:rPr>
      <w:i/>
      <w:iCs/>
      <w:color w:val="0F4761" w:themeColor="accent1" w:themeShade="BF"/>
    </w:rPr>
  </w:style>
  <w:style w:type="character" w:styleId="Odwoanieintensywne">
    <w:name w:val="Intense Reference"/>
    <w:basedOn w:val="Domylnaczcionkaakapitu"/>
    <w:uiPriority w:val="32"/>
    <w:qFormat/>
    <w:rsid w:val="00567E1A"/>
    <w:rPr>
      <w:b/>
      <w:bCs/>
      <w:smallCaps/>
      <w:color w:val="0F4761" w:themeColor="accent1" w:themeShade="BF"/>
      <w:spacing w:val="5"/>
    </w:rPr>
  </w:style>
  <w:style w:type="paragraph" w:customStyle="1" w:styleId="PKTpunkt">
    <w:name w:val="PKT – punkt"/>
    <w:uiPriority w:val="13"/>
    <w:qFormat/>
    <w:rsid w:val="002E1BD4"/>
    <w:pPr>
      <w:spacing w:after="0" w:line="360" w:lineRule="auto"/>
      <w:ind w:left="510" w:hanging="510"/>
      <w:jc w:val="both"/>
    </w:pPr>
    <w:rPr>
      <w:rFonts w:ascii="Times" w:eastAsia="Times New Roman" w:hAnsi="Times" w:cs="Arial"/>
      <w:bCs/>
      <w:kern w:val="0"/>
      <w:sz w:val="24"/>
      <w:szCs w:val="20"/>
      <w:lang w:eastAsia="pl-PL"/>
      <w14:ligatures w14:val="none"/>
    </w:rPr>
  </w:style>
  <w:style w:type="paragraph" w:customStyle="1" w:styleId="USTustnpkodeksu">
    <w:name w:val="UST(§) – ust. (§ np. kodeksu)"/>
    <w:basedOn w:val="Normalny"/>
    <w:uiPriority w:val="12"/>
    <w:qFormat/>
    <w:rsid w:val="002E1BD4"/>
    <w:pPr>
      <w:suppressAutoHyphens/>
      <w:autoSpaceDE w:val="0"/>
      <w:autoSpaceDN w:val="0"/>
      <w:adjustRightInd w:val="0"/>
      <w:spacing w:after="0" w:line="360" w:lineRule="auto"/>
      <w:ind w:firstLine="510"/>
      <w:jc w:val="both"/>
    </w:pPr>
    <w:rPr>
      <w:rFonts w:ascii="Times" w:eastAsia="Times New Roman" w:hAnsi="Times" w:cs="Arial"/>
      <w:bCs/>
      <w:kern w:val="0"/>
      <w:sz w:val="24"/>
      <w:szCs w:val="20"/>
      <w:lang w:eastAsia="pl-PL"/>
      <w14:ligatures w14:val="none"/>
    </w:rPr>
  </w:style>
  <w:style w:type="paragraph" w:customStyle="1" w:styleId="ARTartustawynprozporzdzenia">
    <w:name w:val="ART(§) – art. ustawy (§ np. rozporządzenia)"/>
    <w:uiPriority w:val="11"/>
    <w:qFormat/>
    <w:rsid w:val="002E1BD4"/>
    <w:pPr>
      <w:suppressAutoHyphens/>
      <w:autoSpaceDE w:val="0"/>
      <w:autoSpaceDN w:val="0"/>
      <w:adjustRightInd w:val="0"/>
      <w:spacing w:before="120" w:after="0" w:line="360" w:lineRule="auto"/>
      <w:ind w:firstLine="510"/>
      <w:jc w:val="both"/>
    </w:pPr>
    <w:rPr>
      <w:rFonts w:ascii="Times" w:eastAsia="Times New Roman" w:hAnsi="Times" w:cs="Arial"/>
      <w:kern w:val="0"/>
      <w:sz w:val="24"/>
      <w:szCs w:val="20"/>
      <w:lang w:eastAsia="pl-PL"/>
      <w14:ligatures w14:val="none"/>
    </w:rPr>
  </w:style>
  <w:style w:type="character" w:customStyle="1" w:styleId="Ppogrubienie">
    <w:name w:val="_P_ – pogrubienie"/>
    <w:qFormat/>
    <w:rsid w:val="002E1BD4"/>
    <w:rPr>
      <w:b/>
    </w:rPr>
  </w:style>
  <w:style w:type="paragraph" w:styleId="Stopka">
    <w:name w:val="footer"/>
    <w:basedOn w:val="Normalny"/>
    <w:link w:val="StopkaZnak"/>
    <w:uiPriority w:val="99"/>
    <w:rsid w:val="002E1BD4"/>
    <w:pPr>
      <w:tabs>
        <w:tab w:val="center" w:pos="4536"/>
        <w:tab w:val="right" w:pos="9072"/>
      </w:tabs>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customStyle="1" w:styleId="StopkaZnak">
    <w:name w:val="Stopka Znak"/>
    <w:basedOn w:val="Domylnaczcionkaakapitu"/>
    <w:link w:val="Stopka"/>
    <w:uiPriority w:val="99"/>
    <w:rsid w:val="002E1BD4"/>
    <w:rPr>
      <w:rFonts w:ascii="Times New Roman" w:eastAsia="Times New Roman" w:hAnsi="Times New Roman" w:cs="Times New Roman"/>
      <w:kern w:val="0"/>
      <w:sz w:val="24"/>
      <w:szCs w:val="24"/>
      <w:lang w:eastAsia="ar-SA"/>
      <w14:ligatures w14:val="none"/>
    </w:rPr>
  </w:style>
  <w:style w:type="paragraph" w:customStyle="1" w:styleId="Default">
    <w:name w:val="Default"/>
    <w:rsid w:val="002E1BD4"/>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14:ligatures w14:val="none"/>
    </w:rPr>
  </w:style>
  <w:style w:type="table" w:styleId="Tabela-Siatka">
    <w:name w:val="Table Grid"/>
    <w:basedOn w:val="Standardowy"/>
    <w:uiPriority w:val="39"/>
    <w:rsid w:val="00F81CC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23</Pages>
  <Words>5044</Words>
  <Characters>30265</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PWiK Nowy Tomyśl</dc:creator>
  <cp:keywords/>
  <dc:description/>
  <cp:lastModifiedBy>Smart</cp:lastModifiedBy>
  <cp:revision>6</cp:revision>
  <dcterms:created xsi:type="dcterms:W3CDTF">2024-09-17T11:57:00Z</dcterms:created>
  <dcterms:modified xsi:type="dcterms:W3CDTF">2024-09-17T13:15:00Z</dcterms:modified>
</cp:coreProperties>
</file>